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DFA" w:rsidRDefault="00992C02" w:rsidP="00383DF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SICAKLIK VE NEM KABİNİ </w:t>
      </w:r>
      <w:r w:rsidR="0092009B">
        <w:rPr>
          <w:rFonts w:ascii="Times New Roman" w:hAnsi="Times New Roman" w:cs="Times New Roman"/>
          <w:sz w:val="24"/>
          <w:szCs w:val="24"/>
        </w:rPr>
        <w:t>TEKNİK ŞARTNAMESİ</w:t>
      </w:r>
    </w:p>
    <w:p w:rsidR="00F642CD" w:rsidRDefault="00F642CD" w:rsidP="00F642C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dokunmatik </w:t>
      </w:r>
      <w:proofErr w:type="gramStart"/>
      <w:r>
        <w:rPr>
          <w:rFonts w:ascii="Times New Roman" w:hAnsi="Times New Roman" w:cs="Times New Roman"/>
          <w:sz w:val="24"/>
          <w:szCs w:val="24"/>
        </w:rPr>
        <w:t>LCD  ekrana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sahip olmalıdır.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kapasitesi 80 litre olmalıdır.</w:t>
      </w:r>
    </w:p>
    <w:p w:rsidR="009D3E8D" w:rsidRPr="004C2E1B" w:rsidRDefault="009D3E8D" w:rsidP="009D3E8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C2E1B">
        <w:rPr>
          <w:rFonts w:ascii="Times New Roman" w:hAnsi="Times New Roman" w:cs="Times New Roman"/>
          <w:sz w:val="24"/>
          <w:szCs w:val="24"/>
        </w:rPr>
        <w:t xml:space="preserve">Cihazın sıcaklık aralığı </w:t>
      </w:r>
      <w:r>
        <w:rPr>
          <w:rFonts w:ascii="Times New Roman" w:hAnsi="Times New Roman" w:cs="Times New Roman"/>
          <w:sz w:val="24"/>
          <w:szCs w:val="24"/>
        </w:rPr>
        <w:t xml:space="preserve">nemsiz çalışmalarda </w:t>
      </w:r>
      <w:r w:rsidRPr="004C2E1B">
        <w:rPr>
          <w:rFonts w:ascii="Times New Roman" w:hAnsi="Times New Roman" w:cs="Times New Roman"/>
          <w:sz w:val="24"/>
          <w:szCs w:val="24"/>
        </w:rPr>
        <w:t xml:space="preserve">0~65 </w:t>
      </w:r>
      <w:r w:rsidRPr="004C2E1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4C2E1B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, nemli çalışmalarda 1</w:t>
      </w:r>
      <w:r w:rsidRPr="004C2E1B">
        <w:rPr>
          <w:rFonts w:ascii="Times New Roman" w:hAnsi="Times New Roman" w:cs="Times New Roman"/>
          <w:sz w:val="24"/>
          <w:szCs w:val="24"/>
        </w:rPr>
        <w:t xml:space="preserve">0~65 </w:t>
      </w:r>
      <w:proofErr w:type="gramStart"/>
      <w:r w:rsidRPr="004C2E1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4C2E1B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2E1B">
        <w:rPr>
          <w:rFonts w:ascii="Times New Roman" w:hAnsi="Times New Roman" w:cs="Times New Roman"/>
          <w:sz w:val="24"/>
          <w:szCs w:val="24"/>
        </w:rPr>
        <w:t xml:space="preserve"> olmalıdır</w:t>
      </w:r>
      <w:proofErr w:type="gramEnd"/>
      <w:r w:rsidRPr="004C2E1B">
        <w:rPr>
          <w:rFonts w:ascii="Times New Roman" w:hAnsi="Times New Roman" w:cs="Times New Roman"/>
          <w:sz w:val="24"/>
          <w:szCs w:val="24"/>
        </w:rPr>
        <w:t>.</w:t>
      </w:r>
    </w:p>
    <w:p w:rsidR="009D3E8D" w:rsidRDefault="009D3E8D" w:rsidP="009D3E8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sıcaklık dağılımı ±</w:t>
      </w:r>
      <w:proofErr w:type="gramStart"/>
      <w:r>
        <w:rPr>
          <w:rFonts w:ascii="Times New Roman" w:hAnsi="Times New Roman" w:cs="Times New Roman"/>
          <w:sz w:val="24"/>
          <w:szCs w:val="24"/>
        </w:rPr>
        <w:t>0.5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olmalıdır.</w:t>
      </w:r>
    </w:p>
    <w:p w:rsidR="009D3E8D" w:rsidRDefault="009D3E8D" w:rsidP="009D3E8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sıcaklık </w:t>
      </w:r>
      <w:proofErr w:type="spellStart"/>
      <w:r>
        <w:rPr>
          <w:rFonts w:ascii="Times New Roman" w:hAnsi="Times New Roman" w:cs="Times New Roman"/>
          <w:sz w:val="24"/>
          <w:szCs w:val="24"/>
        </w:rPr>
        <w:t>homojenitesi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±1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olmalıdır.</w:t>
      </w:r>
    </w:p>
    <w:p w:rsidR="009D3E8D" w:rsidRDefault="009D3E8D" w:rsidP="009D3E8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sıcaklık doğruluğu 37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C’de 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olmalıdır.</w:t>
      </w:r>
    </w:p>
    <w:p w:rsidR="009D3E8D" w:rsidRDefault="009D3E8D" w:rsidP="009D3E8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nem aralığı %35 ~%90 olmalıdır.</w:t>
      </w:r>
    </w:p>
    <w:p w:rsidR="009D3E8D" w:rsidRDefault="009D3E8D" w:rsidP="009D3E8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nem dağılımı % ±3 olmalıdır.</w:t>
      </w:r>
    </w:p>
    <w:p w:rsidR="009D3E8D" w:rsidRDefault="009D3E8D" w:rsidP="009D3E8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nem doğruluğu % ±3 olmalıdır.</w:t>
      </w:r>
    </w:p>
    <w:p w:rsidR="009D3E8D" w:rsidRDefault="009D3E8D" w:rsidP="009D3E8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5-35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ortam sıcaklığında çalışabilmelidir.</w:t>
      </w:r>
    </w:p>
    <w:p w:rsidR="00992C02" w:rsidRDefault="00992C02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iç haznesi ve rafları güvenilir temizlik ve dezenfeksiyon sağlayan aynalı paslanmaz çelik olmalıdır.</w:t>
      </w:r>
    </w:p>
    <w:p w:rsidR="00992C02" w:rsidRDefault="00992C02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iç haznesi pürüzsüz, kolay sterilize edilebilir, vida içermeyen yapıda olmalıdır.</w:t>
      </w:r>
    </w:p>
    <w:p w:rsidR="00992C02" w:rsidRDefault="00992C02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</w:t>
      </w:r>
      <w:proofErr w:type="spellStart"/>
      <w:r>
        <w:rPr>
          <w:rFonts w:ascii="Times New Roman" w:hAnsi="Times New Roman" w:cs="Times New Roman"/>
          <w:sz w:val="24"/>
          <w:szCs w:val="24"/>
        </w:rPr>
        <w:t>kondansörün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temizlenebilmesi için direkt açılabilir havalandırma filtresi bulunmalıdır.</w:t>
      </w:r>
    </w:p>
    <w:p w:rsidR="00992C02" w:rsidRPr="002E7595" w:rsidRDefault="00992C02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E7595">
        <w:rPr>
          <w:rFonts w:ascii="Times New Roman" w:hAnsi="Times New Roman" w:cs="Times New Roman"/>
          <w:sz w:val="24"/>
          <w:szCs w:val="24"/>
        </w:rPr>
        <w:t>Cihazın tekerlekli yapısı ile kolay hareket edebilme özelliğine sahip olmalıdır.</w:t>
      </w:r>
    </w:p>
    <w:p w:rsidR="00992C02" w:rsidRDefault="00992C02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Cihazda numunelerin daha iyi görüntülenebilmesi için iç hazneye entegre floresan lamba bulunmalıdır.</w:t>
      </w:r>
    </w:p>
    <w:p w:rsidR="00F642CD" w:rsidRDefault="00F642CD" w:rsidP="00F642C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bağımsız dijital sıcaklık </w:t>
      </w:r>
      <w:proofErr w:type="spellStart"/>
      <w:r>
        <w:rPr>
          <w:rFonts w:ascii="Times New Roman" w:hAnsi="Times New Roman" w:cs="Times New Roman"/>
          <w:sz w:val="24"/>
          <w:szCs w:val="24"/>
        </w:rPr>
        <w:t>limitleyicisine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sahip olmalıdır.</w:t>
      </w:r>
    </w:p>
    <w:p w:rsidR="00F642CD" w:rsidRDefault="00F642CD" w:rsidP="00F642C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farklı numunelerle çalışmaya olanak sağlayan 30 </w:t>
      </w:r>
      <w:proofErr w:type="spellStart"/>
      <w:r>
        <w:rPr>
          <w:rFonts w:ascii="Times New Roman" w:hAnsi="Times New Roman" w:cs="Times New Roman"/>
          <w:sz w:val="24"/>
          <w:szCs w:val="24"/>
        </w:rPr>
        <w:t>segmentli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program ayarlama olmalıdır ve ayrıca gerçek zamanlı sıcaklık ve nem eğrisi gözlemlenebilmelidir.</w:t>
      </w:r>
    </w:p>
    <w:p w:rsidR="00992C02" w:rsidRDefault="00992C02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çift </w:t>
      </w:r>
      <w:proofErr w:type="spellStart"/>
      <w:r>
        <w:rPr>
          <w:rFonts w:ascii="Times New Roman" w:hAnsi="Times New Roman" w:cs="Times New Roman"/>
          <w:sz w:val="24"/>
          <w:szCs w:val="24"/>
        </w:rPr>
        <w:t>evaporatör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anahtarı ile çalışmada donma olasılığının önüne geçilmelidir.</w:t>
      </w:r>
    </w:p>
    <w:p w:rsidR="00992C02" w:rsidRDefault="00992C02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Cihazda otomatik su beslemesi ile çalışmanın sürekli olması sağlanmalıdır.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gücü 600 W olmalıdır.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hava soğutmalı </w:t>
      </w:r>
      <w:proofErr w:type="spellStart"/>
      <w:r>
        <w:rPr>
          <w:rFonts w:ascii="Times New Roman" w:hAnsi="Times New Roman" w:cs="Times New Roman"/>
          <w:sz w:val="24"/>
          <w:szCs w:val="24"/>
        </w:rPr>
        <w:t>hermetik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kompresöre sahip olmalıdır.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soğutması R134A ile olmalıdır.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çift </w:t>
      </w:r>
      <w:proofErr w:type="spellStart"/>
      <w:r>
        <w:rPr>
          <w:rFonts w:ascii="Times New Roman" w:hAnsi="Times New Roman" w:cs="Times New Roman"/>
          <w:sz w:val="24"/>
          <w:szCs w:val="24"/>
        </w:rPr>
        <w:t>evaporatör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anahtarı ile çalışmada donma olasılığının önüne geçilmelidir.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Cihazdaki otomatik su besleme ile çalışmanın sürekli olması sağlanmalıdır.</w:t>
      </w:r>
    </w:p>
    <w:p w:rsidR="004E3BD9" w:rsidRDefault="004E3BD9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Cihazda otomatik nem kontrolü bulunmalıdır.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Cihazda bir adet 52 mm Ø iç çapa sahip test portu bulunmalıdır.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PT100 sensörlü olmalıdır.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iç ölçüleri 420x355x550 mm (</w:t>
      </w:r>
      <w:proofErr w:type="spellStart"/>
      <w:r>
        <w:rPr>
          <w:rFonts w:ascii="Times New Roman" w:hAnsi="Times New Roman" w:cs="Times New Roman"/>
          <w:sz w:val="24"/>
          <w:szCs w:val="24"/>
        </w:rPr>
        <w:t>GxDxY</w:t>
      </w:r>
      <w:proofErr w:type="spellEnd"/>
      <w:r>
        <w:rPr>
          <w:rFonts w:ascii="Times New Roman" w:hAnsi="Times New Roman" w:cs="Times New Roman"/>
          <w:sz w:val="24"/>
          <w:szCs w:val="24"/>
        </w:rPr>
        <w:t>), dış ölçüleri 588x670x1210 mm (</w:t>
      </w:r>
      <w:proofErr w:type="spellStart"/>
      <w:r>
        <w:rPr>
          <w:rFonts w:ascii="Times New Roman" w:hAnsi="Times New Roman" w:cs="Times New Roman"/>
          <w:sz w:val="24"/>
          <w:szCs w:val="24"/>
        </w:rPr>
        <w:t>GxDxY</w:t>
      </w:r>
      <w:proofErr w:type="spellEnd"/>
      <w:r>
        <w:rPr>
          <w:rFonts w:ascii="Times New Roman" w:hAnsi="Times New Roman" w:cs="Times New Roman"/>
          <w:sz w:val="24"/>
          <w:szCs w:val="24"/>
        </w:rPr>
        <w:t>) olmalıdır.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standart 2 adet raf olmalıdır. Her birinin </w:t>
      </w:r>
      <w:proofErr w:type="spellStart"/>
      <w:r>
        <w:rPr>
          <w:rFonts w:ascii="Times New Roman" w:hAnsi="Times New Roman" w:cs="Times New Roman"/>
          <w:sz w:val="24"/>
          <w:szCs w:val="24"/>
        </w:rPr>
        <w:t>max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yükleme kapasitesi 15 kg olmalıdır. 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net ağırlığı 85 kg’ı geçmemelidir.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220 V 50 Hz </w:t>
      </w:r>
      <w:r w:rsidRPr="00276B96">
        <w:rPr>
          <w:rFonts w:ascii="Times New Roman" w:hAnsi="Times New Roman" w:cs="Times New Roman"/>
          <w:sz w:val="24"/>
          <w:szCs w:val="24"/>
        </w:rPr>
        <w:t>şehir cereyanı ile çalışmalıdır.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</w:t>
      </w:r>
      <w:proofErr w:type="spellStart"/>
      <w:r>
        <w:rPr>
          <w:rFonts w:ascii="Times New Roman" w:hAnsi="Times New Roman" w:cs="Times New Roman"/>
          <w:sz w:val="24"/>
          <w:szCs w:val="24"/>
        </w:rPr>
        <w:t>opsiyonel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aksesuarlar olarak kablosuz SMS alarmı, yazıcı, kaydedici ve uzaktan kontrol bulunmalıdır.</w:t>
      </w:r>
    </w:p>
    <w:p w:rsidR="00F642CD" w:rsidRPr="00F642CD" w:rsidRDefault="002F3DB1" w:rsidP="00F642C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Cihazda standart olarak</w:t>
      </w:r>
      <w:bookmarkStart w:id="0" w:name="_GoBack"/>
      <w:bookmarkEnd w:id="0"/>
      <w:r w:rsidR="00F642CD">
        <w:rPr>
          <w:rFonts w:ascii="Times New Roman" w:hAnsi="Times New Roman" w:cs="Times New Roman"/>
          <w:sz w:val="24"/>
          <w:szCs w:val="24"/>
        </w:rPr>
        <w:t xml:space="preserve"> RS485 ve USB portları bulunmalıdır.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76B96">
        <w:rPr>
          <w:rFonts w:ascii="Times New Roman" w:hAnsi="Times New Roman" w:cs="Times New Roman"/>
          <w:sz w:val="24"/>
          <w:szCs w:val="24"/>
        </w:rPr>
        <w:lastRenderedPageBreak/>
        <w:t>Cihazı ithal eden firmanın TÜRKAK onaylı ISO 9001:</w:t>
      </w:r>
      <w:proofErr w:type="gramStart"/>
      <w:r w:rsidRPr="00276B96">
        <w:rPr>
          <w:rFonts w:ascii="Times New Roman" w:hAnsi="Times New Roman" w:cs="Times New Roman"/>
          <w:sz w:val="24"/>
          <w:szCs w:val="24"/>
        </w:rPr>
        <w:t>2015  belgesi</w:t>
      </w:r>
      <w:proofErr w:type="gramEnd"/>
      <w:r w:rsidRPr="00276B96">
        <w:rPr>
          <w:rFonts w:ascii="Times New Roman" w:hAnsi="Times New Roman" w:cs="Times New Roman"/>
          <w:sz w:val="24"/>
          <w:szCs w:val="24"/>
        </w:rPr>
        <w:t xml:space="preserve"> bulunmalıdır ve bu belge ihale dosyasına eklenmelidir.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76B96">
        <w:rPr>
          <w:rFonts w:ascii="Times New Roman" w:hAnsi="Times New Roman" w:cs="Times New Roman"/>
          <w:sz w:val="24"/>
          <w:szCs w:val="24"/>
        </w:rPr>
        <w:t>Teklif veren firma üretici firmadan alınmış Türkiye temsilcilik belgesini noter tasdikli sunmalıdır.  Toplayıcı veya aracı firmalardan alınmış Temsilcilik Belgesi kabul edilmeyecektir.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76B96">
        <w:rPr>
          <w:rFonts w:ascii="Times New Roman" w:hAnsi="Times New Roman" w:cs="Times New Roman"/>
          <w:sz w:val="24"/>
          <w:szCs w:val="24"/>
        </w:rPr>
        <w:t>Teklif veren ithalatçı firmanın TSE Yeterlilik Belgesi bulunacaktır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E3BD9" w:rsidRPr="00276B96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76B96">
        <w:rPr>
          <w:rFonts w:ascii="Times New Roman" w:hAnsi="Times New Roman" w:cs="Times New Roman"/>
          <w:sz w:val="24"/>
          <w:szCs w:val="24"/>
        </w:rPr>
        <w:t xml:space="preserve">Teklif edilen cihaz için üretim ve fabrikasyon hatalarına karşı ücretsiz 2 yıl, </w:t>
      </w:r>
      <w:proofErr w:type="gramStart"/>
      <w:r w:rsidRPr="00276B96">
        <w:rPr>
          <w:rFonts w:ascii="Times New Roman" w:hAnsi="Times New Roman" w:cs="Times New Roman"/>
          <w:sz w:val="24"/>
          <w:szCs w:val="24"/>
        </w:rPr>
        <w:t>ücreti   karşılığında</w:t>
      </w:r>
      <w:proofErr w:type="gramEnd"/>
      <w:r w:rsidRPr="00276B96">
        <w:rPr>
          <w:rFonts w:ascii="Times New Roman" w:hAnsi="Times New Roman" w:cs="Times New Roman"/>
          <w:sz w:val="24"/>
          <w:szCs w:val="24"/>
        </w:rPr>
        <w:t xml:space="preserve"> 10 yıl yedek parça ve servis garantisi verilecektir.</w:t>
      </w:r>
    </w:p>
    <w:p w:rsidR="004E3BD9" w:rsidRPr="00992C02" w:rsidRDefault="004E3BD9" w:rsidP="004E3BD9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992C02" w:rsidRPr="00992C02" w:rsidRDefault="00992C02" w:rsidP="00992C02">
      <w:pPr>
        <w:rPr>
          <w:rFonts w:ascii="Times New Roman" w:hAnsi="Times New Roman" w:cs="Times New Roman"/>
          <w:sz w:val="24"/>
          <w:szCs w:val="24"/>
        </w:rPr>
      </w:pPr>
    </w:p>
    <w:p w:rsidR="00992C02" w:rsidRDefault="00992C02" w:rsidP="00383DF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92C02" w:rsidRDefault="00992C02" w:rsidP="00383DF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92C02" w:rsidRDefault="00992C02" w:rsidP="00383DF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3DFA" w:rsidRDefault="00383DFA" w:rsidP="00021AC6">
      <w:pPr>
        <w:rPr>
          <w:rFonts w:ascii="Times New Roman" w:hAnsi="Times New Roman" w:cs="Times New Roman"/>
          <w:sz w:val="24"/>
          <w:szCs w:val="24"/>
        </w:rPr>
      </w:pPr>
    </w:p>
    <w:p w:rsidR="00E51DA3" w:rsidRPr="00C661F1" w:rsidRDefault="00E51DA3" w:rsidP="00C661F1">
      <w:pPr>
        <w:rPr>
          <w:rFonts w:ascii="Times New Roman" w:hAnsi="Times New Roman" w:cs="Times New Roman"/>
          <w:sz w:val="24"/>
          <w:szCs w:val="24"/>
        </w:rPr>
      </w:pPr>
    </w:p>
    <w:sectPr w:rsidR="00E51DA3" w:rsidRPr="00C661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256B9"/>
    <w:multiLevelType w:val="hybridMultilevel"/>
    <w:tmpl w:val="3B6282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4D71DB"/>
    <w:multiLevelType w:val="hybridMultilevel"/>
    <w:tmpl w:val="B288790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9E4E9F"/>
    <w:multiLevelType w:val="hybridMultilevel"/>
    <w:tmpl w:val="FE8036E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6F28F9"/>
    <w:multiLevelType w:val="hybridMultilevel"/>
    <w:tmpl w:val="AAD88BB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9FA4D6B"/>
    <w:multiLevelType w:val="hybridMultilevel"/>
    <w:tmpl w:val="AF7CA2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134BE2"/>
    <w:multiLevelType w:val="hybridMultilevel"/>
    <w:tmpl w:val="E43A0F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09B"/>
    <w:rsid w:val="00021AC6"/>
    <w:rsid w:val="00265ED1"/>
    <w:rsid w:val="00276B96"/>
    <w:rsid w:val="002E7595"/>
    <w:rsid w:val="002F3DB1"/>
    <w:rsid w:val="00383DFA"/>
    <w:rsid w:val="00493ECE"/>
    <w:rsid w:val="004C2E1B"/>
    <w:rsid w:val="004D4093"/>
    <w:rsid w:val="004E3BD9"/>
    <w:rsid w:val="00715778"/>
    <w:rsid w:val="0078751E"/>
    <w:rsid w:val="008F0B2E"/>
    <w:rsid w:val="008F3DDD"/>
    <w:rsid w:val="0092009B"/>
    <w:rsid w:val="00992C02"/>
    <w:rsid w:val="009D3E8D"/>
    <w:rsid w:val="00BC7C9F"/>
    <w:rsid w:val="00C661F1"/>
    <w:rsid w:val="00C9050A"/>
    <w:rsid w:val="00D33117"/>
    <w:rsid w:val="00E51DA3"/>
    <w:rsid w:val="00F6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200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200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2020-06-18T14:46:00Z</dcterms:created>
  <dcterms:modified xsi:type="dcterms:W3CDTF">2020-06-18T14:49:00Z</dcterms:modified>
</cp:coreProperties>
</file>