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5308EF" w:rsidRDefault="00CD201D" w:rsidP="005308EF">
      <w:pPr>
        <w:numPr>
          <w:ilvl w:val="0"/>
          <w:numId w:val="1"/>
        </w:numPr>
      </w:pPr>
      <w:r>
        <w:t>Cihaz özellikle reaktörlerle</w:t>
      </w:r>
      <w:r w:rsidR="0082467A">
        <w:t>,</w:t>
      </w:r>
      <w:r>
        <w:t xml:space="preserve"> evaporatörlerle</w:t>
      </w:r>
      <w:r w:rsidR="0082467A">
        <w:t>, vakumlu soğutmalı kurutma fırını, su sirkülasyonlu vakum pompası v.b. cihazlarla</w:t>
      </w:r>
      <w:r>
        <w:t xml:space="preserve"> kullanıma uygun olmalıdır.</w:t>
      </w:r>
    </w:p>
    <w:p w:rsidR="0082467A" w:rsidRDefault="0082467A" w:rsidP="0082467A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>Cihazın kontrolörü membran tuşlu olmalıdır.</w:t>
      </w:r>
    </w:p>
    <w:p w:rsidR="00251C69" w:rsidRDefault="0082467A" w:rsidP="005308EF">
      <w:pPr>
        <w:numPr>
          <w:ilvl w:val="0"/>
          <w:numId w:val="1"/>
        </w:numPr>
      </w:pPr>
      <w:r>
        <w:t>Cihazın kapasitesi 5</w:t>
      </w:r>
      <w:r w:rsidR="00251C69">
        <w:t xml:space="preserve"> lt olmalıdır.</w:t>
      </w:r>
    </w:p>
    <w:p w:rsidR="00CD201D" w:rsidRDefault="000E0C8D" w:rsidP="00CD201D">
      <w:pPr>
        <w:numPr>
          <w:ilvl w:val="0"/>
          <w:numId w:val="1"/>
        </w:numPr>
      </w:pPr>
      <w:r>
        <w:t>Cihazın sıcaklık aralığı -2</w:t>
      </w:r>
      <w:r w:rsidR="0082467A">
        <w:t>0</w:t>
      </w:r>
      <w:r w:rsidR="00CD201D">
        <w:t xml:space="preserve"> °C ~ </w:t>
      </w:r>
      <w:r w:rsidR="0082467A">
        <w:t>ortam sıcaklığı</w:t>
      </w:r>
      <w:r w:rsidR="00CD201D">
        <w:t xml:space="preserve"> arasında ayarlanabilmelidir, ve </w:t>
      </w:r>
      <w:r w:rsidR="0082467A">
        <w:t>sıcaklık stabilitesi ± 1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pompa yüksekliği 4 – 6 metreye kadar aktarım gücüne sahiptir. </w:t>
      </w:r>
    </w:p>
    <w:p w:rsidR="00313017" w:rsidRDefault="00313017" w:rsidP="00313017">
      <w:pPr>
        <w:numPr>
          <w:ilvl w:val="0"/>
          <w:numId w:val="1"/>
        </w:numPr>
      </w:pPr>
      <w:r>
        <w:t>Cihazda bulunan sirkülasyon pompası ile sıcaklık dağılımı s</w:t>
      </w:r>
      <w:r w:rsidR="00CD201D">
        <w:t>ağlanmalı, maksimum akış hızı 20 lt/</w:t>
      </w:r>
      <w:r w:rsidR="0082467A">
        <w:t>dk</w:t>
      </w:r>
      <w:r w:rsidR="00396AE3">
        <w:t xml:space="preserve"> olmalıdır.</w:t>
      </w:r>
    </w:p>
    <w:p w:rsidR="00251C69" w:rsidRDefault="00A80690" w:rsidP="00A80690">
      <w:pPr>
        <w:numPr>
          <w:ilvl w:val="0"/>
          <w:numId w:val="1"/>
        </w:numPr>
      </w:pPr>
      <w:r>
        <w:t xml:space="preserve">Cihazın soğutma kapasitesi </w:t>
      </w:r>
      <w:r w:rsidR="0082467A">
        <w:t xml:space="preserve">1328 ile 329 </w:t>
      </w:r>
      <w:r>
        <w:t xml:space="preserve">W </w:t>
      </w:r>
      <w:r w:rsidR="0082467A">
        <w:t xml:space="preserve">arasında </w:t>
      </w:r>
      <w:r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82467A">
        <w:t>510x430x72</w:t>
      </w:r>
      <w:r w:rsidR="00A80690">
        <w:t>0(</w:t>
      </w:r>
      <w:r w:rsidR="0082467A">
        <w:t>gxdxy</w:t>
      </w:r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r w:rsidR="00251C69">
        <w:t>karşılığında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350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4A0"/>
    <w:rsid w:val="000579C9"/>
    <w:rsid w:val="000E0C8D"/>
    <w:rsid w:val="0018190F"/>
    <w:rsid w:val="00251C69"/>
    <w:rsid w:val="002931D3"/>
    <w:rsid w:val="00313017"/>
    <w:rsid w:val="003504B3"/>
    <w:rsid w:val="00355DD1"/>
    <w:rsid w:val="00396AE3"/>
    <w:rsid w:val="004F01DF"/>
    <w:rsid w:val="005308EF"/>
    <w:rsid w:val="00635FFA"/>
    <w:rsid w:val="00637088"/>
    <w:rsid w:val="006834F4"/>
    <w:rsid w:val="0082467A"/>
    <w:rsid w:val="0098122F"/>
    <w:rsid w:val="00A314B7"/>
    <w:rsid w:val="00A44666"/>
    <w:rsid w:val="00A80690"/>
    <w:rsid w:val="00AB680E"/>
    <w:rsid w:val="00AF7C39"/>
    <w:rsid w:val="00B26F95"/>
    <w:rsid w:val="00B331C3"/>
    <w:rsid w:val="00BA657D"/>
    <w:rsid w:val="00BB02A8"/>
    <w:rsid w:val="00CD201D"/>
    <w:rsid w:val="00DC1778"/>
    <w:rsid w:val="00E53F74"/>
    <w:rsid w:val="00F45EE0"/>
    <w:rsid w:val="00F633F9"/>
    <w:rsid w:val="00FC34A0"/>
    <w:rsid w:val="00FE0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B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HP</cp:lastModifiedBy>
  <cp:revision>4</cp:revision>
  <dcterms:created xsi:type="dcterms:W3CDTF">2020-06-29T21:50:00Z</dcterms:created>
  <dcterms:modified xsi:type="dcterms:W3CDTF">2020-06-29T22:18:00Z</dcterms:modified>
</cp:coreProperties>
</file>