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778" w:rsidRDefault="0092009B" w:rsidP="0092009B">
      <w:pPr>
        <w:jc w:val="center"/>
        <w:rPr>
          <w:rFonts w:ascii="Times New Roman" w:hAnsi="Times New Roman" w:cs="Times New Roman"/>
          <w:sz w:val="24"/>
          <w:szCs w:val="24"/>
        </w:rPr>
      </w:pPr>
      <w:r w:rsidRPr="0092009B">
        <w:rPr>
          <w:rFonts w:ascii="Times New Roman" w:hAnsi="Times New Roman" w:cs="Times New Roman"/>
          <w:sz w:val="24"/>
          <w:szCs w:val="24"/>
        </w:rPr>
        <w:t xml:space="preserve">KARBONDİOKSİTLİ İNKÜBATÖR </w:t>
      </w:r>
      <w:r>
        <w:rPr>
          <w:rFonts w:ascii="Times New Roman" w:hAnsi="Times New Roman" w:cs="Times New Roman"/>
          <w:sz w:val="24"/>
          <w:szCs w:val="24"/>
        </w:rPr>
        <w:t>TEKNİK ŞARTNAMESİ</w:t>
      </w:r>
    </w:p>
    <w:p w:rsidR="00276B96" w:rsidRP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PID sıcaklık kontrollü olup PT 100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sahip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hacmi</w:t>
      </w:r>
      <w:r w:rsidR="00C93A34">
        <w:rPr>
          <w:rFonts w:ascii="Times New Roman" w:hAnsi="Times New Roman" w:cs="Times New Roman"/>
          <w:sz w:val="24"/>
          <w:szCs w:val="24"/>
        </w:rPr>
        <w:t xml:space="preserve"> 160</w:t>
      </w:r>
      <w:r>
        <w:rPr>
          <w:rFonts w:ascii="Times New Roman" w:hAnsi="Times New Roman" w:cs="Times New Roman"/>
          <w:sz w:val="24"/>
          <w:szCs w:val="24"/>
        </w:rPr>
        <w:t xml:space="preserve"> litre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aralığı ortam sıcaklığı +5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C~60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arasında ayarlanabilmelidir.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homojenitesi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≤ ±0.5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ve sıcaklık dağılımı ≤ ±</w:t>
      </w:r>
      <w:proofErr w:type="gramStart"/>
      <w:r>
        <w:rPr>
          <w:rFonts w:ascii="Times New Roman" w:hAnsi="Times New Roman" w:cs="Times New Roman"/>
          <w:sz w:val="24"/>
          <w:szCs w:val="24"/>
        </w:rPr>
        <w:t>0.5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276B96" w:rsidRPr="00D33117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sıcaklık ekran ve kontrol doğruluğu ±</w:t>
      </w:r>
      <w:proofErr w:type="gramStart"/>
      <w:r>
        <w:rPr>
          <w:rFonts w:ascii="Times New Roman" w:hAnsi="Times New Roman" w:cs="Times New Roman"/>
          <w:sz w:val="24"/>
          <w:szCs w:val="24"/>
        </w:rPr>
        <w:t>0.1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</w:rPr>
        <w:t>C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nemi ≥%85 RH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</w:t>
      </w:r>
      <w:r w:rsidR="00C93A34">
        <w:rPr>
          <w:rFonts w:ascii="Times New Roman" w:hAnsi="Times New Roman" w:cs="Times New Roman"/>
          <w:sz w:val="24"/>
          <w:szCs w:val="24"/>
        </w:rPr>
        <w:t xml:space="preserve">zın ısıtma </w:t>
      </w:r>
      <w:proofErr w:type="spellStart"/>
      <w:r w:rsidR="00C93A34">
        <w:rPr>
          <w:rFonts w:ascii="Times New Roman" w:hAnsi="Times New Roman" w:cs="Times New Roman"/>
          <w:sz w:val="24"/>
          <w:szCs w:val="24"/>
        </w:rPr>
        <w:t>mo</w:t>
      </w:r>
      <w:r w:rsidR="0067543F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="0067543F">
        <w:rPr>
          <w:rFonts w:ascii="Times New Roman" w:hAnsi="Times New Roman" w:cs="Times New Roman"/>
          <w:sz w:val="24"/>
          <w:szCs w:val="24"/>
        </w:rPr>
        <w:t xml:space="preserve"> su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ceketli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aralığı % 0-20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ekran ve kontrol doğruluğu % ±0.1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dağılımı ≤% ± 0.1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kontrol </w:t>
      </w:r>
      <w:proofErr w:type="spellStart"/>
      <w:r>
        <w:rPr>
          <w:rFonts w:ascii="Times New Roman" w:hAnsi="Times New Roman" w:cs="Times New Roman"/>
          <w:sz w:val="24"/>
          <w:szCs w:val="24"/>
        </w:rPr>
        <w:t>modu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kızılötesi konsantrasyon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selanoid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valfli başlama ve durdurma ile sağlanmalıdır.</w:t>
      </w:r>
    </w:p>
    <w:p w:rsidR="0092009B" w:rsidRPr="00276B96" w:rsidRDefault="0092009B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Cihazın iç kısmı 304 paslanmaz çelik, dış kısmı ise püskürtme boyalı olmalıdır.</w:t>
      </w:r>
    </w:p>
    <w:p w:rsidR="0092009B" w:rsidRDefault="0092009B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güvenilir sıcaklık ve gaz kontrolüyle doğru veri görselleri ve parametre izleme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sunan dokunmatik ekranlı olmalıdır.</w:t>
      </w:r>
    </w:p>
    <w:p w:rsidR="0092009B" w:rsidRDefault="008F0B2E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 sahip olduğu</w:t>
      </w:r>
      <w:r w:rsidR="009200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yüksek ölçüm doğruluğuna sahip kızılötesi karbondioksit </w:t>
      </w:r>
      <w:proofErr w:type="spellStart"/>
      <w:r>
        <w:rPr>
          <w:rFonts w:ascii="Times New Roman" w:hAnsi="Times New Roman" w:cs="Times New Roman"/>
          <w:sz w:val="24"/>
          <w:szCs w:val="24"/>
        </w:rPr>
        <w:t>sensörü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2009B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saniyelik kapı açılmasından sonra 3 dakika içerisinde %5 olarak ayarlanan karbondioksit değerine ulaşmalıdır. </w:t>
      </w:r>
    </w:p>
    <w:p w:rsidR="008F0B2E" w:rsidRDefault="008F0B2E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 </w:t>
      </w:r>
      <w:r w:rsidR="004D4093">
        <w:rPr>
          <w:rFonts w:ascii="Times New Roman" w:hAnsi="Times New Roman" w:cs="Times New Roman"/>
          <w:sz w:val="24"/>
          <w:szCs w:val="24"/>
        </w:rPr>
        <w:t xml:space="preserve">sahip olduğu hızlı ve yavaş şarj kontrol sistemi ile </w:t>
      </w:r>
      <w:proofErr w:type="spellStart"/>
      <w:r w:rsidR="004D4093">
        <w:rPr>
          <w:rFonts w:ascii="Times New Roman" w:hAnsi="Times New Roman" w:cs="Times New Roman"/>
          <w:sz w:val="24"/>
          <w:szCs w:val="24"/>
        </w:rPr>
        <w:t>solenoid</w:t>
      </w:r>
      <w:proofErr w:type="spellEnd"/>
      <w:r w:rsidR="004D4093">
        <w:rPr>
          <w:rFonts w:ascii="Times New Roman" w:hAnsi="Times New Roman" w:cs="Times New Roman"/>
          <w:sz w:val="24"/>
          <w:szCs w:val="24"/>
        </w:rPr>
        <w:t xml:space="preserve"> valf değişiminin sebep olduğu ses ve karbondioksit gaz kaybını minimize edebilmelidir.</w:t>
      </w:r>
    </w:p>
    <w:p w:rsidR="004D4093" w:rsidRDefault="004D409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gramStart"/>
      <w:r>
        <w:rPr>
          <w:rFonts w:ascii="Times New Roman" w:hAnsi="Times New Roman" w:cs="Times New Roman"/>
          <w:sz w:val="24"/>
          <w:szCs w:val="24"/>
        </w:rPr>
        <w:t>stabil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ortam dengesinin ve sıcaklık kaybının minimuma düşürülmesi için kapı açıldığında fan ve ısıtma kapanmalıdır.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hızlı ve </w:t>
      </w:r>
      <w:proofErr w:type="gramStart"/>
      <w:r>
        <w:rPr>
          <w:rFonts w:ascii="Times New Roman" w:hAnsi="Times New Roman" w:cs="Times New Roman"/>
          <w:sz w:val="24"/>
          <w:szCs w:val="24"/>
        </w:rPr>
        <w:t>stabil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ısınması sağlanması için fana sahip olmalıdır.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cam kapıda oluşabilecek </w:t>
      </w:r>
      <w:proofErr w:type="spellStart"/>
      <w:r>
        <w:rPr>
          <w:rFonts w:ascii="Times New Roman" w:hAnsi="Times New Roman" w:cs="Times New Roman"/>
          <w:sz w:val="24"/>
          <w:szCs w:val="24"/>
        </w:rPr>
        <w:t>yoğuşmayı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önlemek için dış kapısı ısıtmalı olmalıdır.</w:t>
      </w:r>
    </w:p>
    <w:p w:rsidR="00E51DA3" w:rsidRDefault="00E51DA3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Cihazın nem kontrolü nem tepsisine su eklenerek doğal </w:t>
      </w:r>
      <w:proofErr w:type="spellStart"/>
      <w:r>
        <w:rPr>
          <w:rFonts w:ascii="Times New Roman" w:hAnsi="Times New Roman" w:cs="Times New Roman"/>
          <w:sz w:val="24"/>
          <w:szCs w:val="24"/>
        </w:rPr>
        <w:t>evaporasyon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yöntemiyle gerçekleşmelidir.</w:t>
      </w:r>
    </w:p>
    <w:p w:rsidR="00C661F1" w:rsidRPr="00C661F1" w:rsidRDefault="00C661F1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karbondioksit gaz girişinde yer alan HEPA filtre ile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gazı içerisindeki </w:t>
      </w:r>
      <w:proofErr w:type="gramStart"/>
      <w:r w:rsidRPr="00C661F1">
        <w:rPr>
          <w:rFonts w:ascii="Times New Roman" w:hAnsi="Times New Roman" w:cs="Times New Roman"/>
          <w:sz w:val="24"/>
          <w:szCs w:val="24"/>
          <w:lang w:val="en-US"/>
        </w:rPr>
        <w:t>0.3</w:t>
      </w:r>
      <w:proofErr w:type="gramEnd"/>
      <w:r w:rsidRPr="00C661F1">
        <w:rPr>
          <w:rFonts w:ascii="Times New Roman" w:hAnsi="Times New Roman" w:cs="Times New Roman"/>
          <w:sz w:val="24"/>
          <w:szCs w:val="24"/>
          <w:lang w:val="en-US"/>
        </w:rPr>
        <w:t xml:space="preserve"> µ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m’den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büyük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partikülleri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%99.99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verimlilikle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tutabilmelidir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661F1" w:rsidRPr="00265ED1" w:rsidRDefault="00C661F1" w:rsidP="0092009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Cihazda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bulunan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UV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lamba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kabin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içerisinde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sirküle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hava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tepsisi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sterilize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edilmelidir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Cihazın iç </w:t>
      </w:r>
      <w:r w:rsidR="001606A1">
        <w:rPr>
          <w:rFonts w:ascii="Times New Roman" w:hAnsi="Times New Roman" w:cs="Times New Roman"/>
          <w:sz w:val="24"/>
          <w:szCs w:val="24"/>
        </w:rPr>
        <w:t>ölçüleri 505x45</w:t>
      </w:r>
      <w:r>
        <w:rPr>
          <w:rFonts w:ascii="Times New Roman" w:hAnsi="Times New Roman" w:cs="Times New Roman"/>
          <w:sz w:val="24"/>
          <w:szCs w:val="24"/>
        </w:rPr>
        <w:t>5x</w:t>
      </w:r>
      <w:r w:rsidR="001606A1">
        <w:rPr>
          <w:rFonts w:ascii="Times New Roman" w:hAnsi="Times New Roman" w:cs="Times New Roman"/>
          <w:sz w:val="24"/>
          <w:szCs w:val="24"/>
        </w:rPr>
        <w:t>700</w:t>
      </w:r>
      <w:r>
        <w:rPr>
          <w:rFonts w:ascii="Times New Roman" w:hAnsi="Times New Roman" w:cs="Times New Roman"/>
          <w:sz w:val="24"/>
          <w:szCs w:val="24"/>
        </w:rPr>
        <w:t xml:space="preserve">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GxDxY</w:t>
      </w:r>
      <w:proofErr w:type="spellEnd"/>
      <w:r>
        <w:rPr>
          <w:rFonts w:ascii="Times New Roman" w:hAnsi="Times New Roman" w:cs="Times New Roman"/>
          <w:sz w:val="24"/>
          <w:szCs w:val="24"/>
        </w:rPr>
        <w:t>),  dış ölçüleri</w:t>
      </w:r>
      <w:r w:rsidR="001606A1">
        <w:rPr>
          <w:rFonts w:ascii="Times New Roman" w:hAnsi="Times New Roman" w:cs="Times New Roman"/>
          <w:sz w:val="24"/>
          <w:szCs w:val="24"/>
        </w:rPr>
        <w:t xml:space="preserve"> 670x640x103</w:t>
      </w:r>
      <w:r>
        <w:rPr>
          <w:rFonts w:ascii="Times New Roman" w:hAnsi="Times New Roman" w:cs="Times New Roman"/>
          <w:sz w:val="24"/>
          <w:szCs w:val="24"/>
        </w:rPr>
        <w:t>0 mm (</w:t>
      </w:r>
      <w:proofErr w:type="spellStart"/>
      <w:r>
        <w:rPr>
          <w:rFonts w:ascii="Times New Roman" w:hAnsi="Times New Roman" w:cs="Times New Roman"/>
          <w:sz w:val="24"/>
          <w:szCs w:val="24"/>
        </w:rPr>
        <w:t>GxDxY</w:t>
      </w:r>
      <w:proofErr w:type="spellEnd"/>
      <w:r>
        <w:rPr>
          <w:rFonts w:ascii="Times New Roman" w:hAnsi="Times New Roman" w:cs="Times New Roman"/>
          <w:sz w:val="24"/>
          <w:szCs w:val="24"/>
        </w:rPr>
        <w:t>) olmalıdır.</w:t>
      </w:r>
    </w:p>
    <w:p w:rsidR="00D33117" w:rsidRDefault="00D33117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yüksek sıcaklık, sıcaklık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hasarı, düşük su seviyesi ve 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konsantrasyon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alarmları bulunmalıdır.</w:t>
      </w:r>
    </w:p>
    <w:p w:rsidR="00276B96" w:rsidRDefault="001606A1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Cihazda standart 3</w:t>
      </w:r>
      <w:r w:rsidR="00276B96">
        <w:rPr>
          <w:rFonts w:ascii="Times New Roman" w:hAnsi="Times New Roman" w:cs="Times New Roman"/>
          <w:sz w:val="24"/>
          <w:szCs w:val="24"/>
        </w:rPr>
        <w:t xml:space="preserve"> adet raf olmalıdır.</w:t>
      </w:r>
    </w:p>
    <w:p w:rsidR="00276B96" w:rsidRDefault="001606A1" w:rsidP="00D33117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Cihazın güç tüketimi 7</w:t>
      </w:r>
      <w:r w:rsidR="00276B96">
        <w:rPr>
          <w:rFonts w:ascii="Times New Roman" w:hAnsi="Times New Roman" w:cs="Times New Roman"/>
          <w:sz w:val="24"/>
          <w:szCs w:val="24"/>
        </w:rPr>
        <w:t>50W olmalıdır.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Cihazda </w:t>
      </w:r>
      <w:proofErr w:type="spellStart"/>
      <w:r>
        <w:rPr>
          <w:rFonts w:ascii="Times New Roman" w:hAnsi="Times New Roman" w:cs="Times New Roman"/>
          <w:sz w:val="24"/>
          <w:szCs w:val="24"/>
        </w:rPr>
        <w:t>opsiyonel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olarak bulunan RS-485 bağlantı ara yüzü, bilgisayar aracılığı ile program düzenleme, çalışma verileri ve açma-kapama gibi fonksiyonların kontrolünü sağlamalıdır.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Cihaz 220 V 50 Hz şehir cereyanı ile çalışmalıdır.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lastRenderedPageBreak/>
        <w:t>Cihazı ithal eden firmanın TÜRKAK onaylı ISO 9001: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2015  belgesi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bulunmalıdır ve bu belge ihale dosyasına eklenmelidir.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firma üretici firmadan alınmış Türkiye temsilcilik belgesini noter tasdikli sunmalıdır.  Toplayıcı veya aracı firmalardan alınmış Temsilcilik Belgesi kabul edilmeyecektir.</w:t>
      </w:r>
    </w:p>
    <w:p w:rsid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>Teklif veren ithalatçı firmanın TSE Yeterlilik Belgesi bulunacaktır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6B96" w:rsidRPr="00276B96" w:rsidRDefault="00276B96" w:rsidP="00276B96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76B96">
        <w:rPr>
          <w:rFonts w:ascii="Times New Roman" w:hAnsi="Times New Roman" w:cs="Times New Roman"/>
          <w:sz w:val="24"/>
          <w:szCs w:val="24"/>
        </w:rPr>
        <w:t xml:space="preserve">Teklif edilen cihaz için üretim ve fabrikasyon hatalarına karşı ücretsiz 2 yıl, </w:t>
      </w:r>
      <w:proofErr w:type="gramStart"/>
      <w:r w:rsidRPr="00276B96">
        <w:rPr>
          <w:rFonts w:ascii="Times New Roman" w:hAnsi="Times New Roman" w:cs="Times New Roman"/>
          <w:sz w:val="24"/>
          <w:szCs w:val="24"/>
        </w:rPr>
        <w:t>ücreti   karşılığında</w:t>
      </w:r>
      <w:proofErr w:type="gramEnd"/>
      <w:r w:rsidRPr="00276B96">
        <w:rPr>
          <w:rFonts w:ascii="Times New Roman" w:hAnsi="Times New Roman" w:cs="Times New Roman"/>
          <w:sz w:val="24"/>
          <w:szCs w:val="24"/>
        </w:rPr>
        <w:t xml:space="preserve"> 10 yıl yedek parça ve servis garantisi verilecektir.</w:t>
      </w:r>
    </w:p>
    <w:p w:rsidR="00276B96" w:rsidRPr="00276B96" w:rsidRDefault="00276B96" w:rsidP="00276B96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E51DA3" w:rsidRPr="00C661F1" w:rsidRDefault="00E51DA3" w:rsidP="00C661F1">
      <w:pPr>
        <w:rPr>
          <w:rFonts w:ascii="Times New Roman" w:hAnsi="Times New Roman" w:cs="Times New Roman"/>
          <w:sz w:val="24"/>
          <w:szCs w:val="24"/>
        </w:rPr>
      </w:pPr>
    </w:p>
    <w:sectPr w:rsidR="00E51DA3" w:rsidRPr="00C6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D71DB"/>
    <w:multiLevelType w:val="hybridMultilevel"/>
    <w:tmpl w:val="B28879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134BE2"/>
    <w:multiLevelType w:val="hybridMultilevel"/>
    <w:tmpl w:val="E43A0F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09B"/>
    <w:rsid w:val="001606A1"/>
    <w:rsid w:val="00265ED1"/>
    <w:rsid w:val="00276B96"/>
    <w:rsid w:val="004D4093"/>
    <w:rsid w:val="0067543F"/>
    <w:rsid w:val="00715778"/>
    <w:rsid w:val="008F0B2E"/>
    <w:rsid w:val="0092009B"/>
    <w:rsid w:val="00C22B77"/>
    <w:rsid w:val="00C661F1"/>
    <w:rsid w:val="00C93A34"/>
    <w:rsid w:val="00D33117"/>
    <w:rsid w:val="00E5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20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2020-06-17T12:18:00Z</dcterms:created>
  <dcterms:modified xsi:type="dcterms:W3CDTF">2020-06-17T12:18:00Z</dcterms:modified>
</cp:coreProperties>
</file>