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F42087" w:rsidRDefault="00F42087" w:rsidP="002634A2">
      <w:pPr>
        <w:numPr>
          <w:ilvl w:val="0"/>
          <w:numId w:val="6"/>
        </w:numPr>
      </w:pPr>
      <w:r>
        <w:t xml:space="preserve">Cihaz doku kültürü, enzim reaksiyon çalışmaları v.b. uygulamalarda kullanıma uygun olarak şeffaf tanklı olarak </w:t>
      </w:r>
      <w:proofErr w:type="gramStart"/>
      <w:r>
        <w:t>dizayn edilmelidir</w:t>
      </w:r>
      <w:proofErr w:type="gramEnd"/>
      <w:r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mikroişlemcili PT100 sıcaklık </w:t>
      </w:r>
      <w:proofErr w:type="spellStart"/>
      <w:r>
        <w:t>sensörü</w:t>
      </w:r>
      <w:proofErr w:type="spellEnd"/>
      <w:r>
        <w:t xml:space="preserve"> olmalıdır</w:t>
      </w:r>
      <w:r w:rsidR="00556284"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</w:t>
      </w:r>
      <w:proofErr w:type="spellStart"/>
      <w:r>
        <w:t>membran</w:t>
      </w:r>
      <w:proofErr w:type="spellEnd"/>
      <w:r>
        <w:t xml:space="preserve"> kontrol butonu</w:t>
      </w:r>
      <w:r w:rsidR="00556284"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B21E3B">
        <w:t>20</w:t>
      </w:r>
      <w:r>
        <w:t xml:space="preserve"> litre kapasiteye sahip ol</w:t>
      </w:r>
      <w:r w:rsidR="00F41524">
        <w:t xml:space="preserve">malı, iç ölçüleri </w:t>
      </w:r>
      <w:r w:rsidR="00B21E3B">
        <w:t>4</w:t>
      </w:r>
      <w:r w:rsidR="00F42087">
        <w:t>50</w:t>
      </w:r>
      <w:r w:rsidR="00B36026">
        <w:t xml:space="preserve"> x 3</w:t>
      </w:r>
      <w:r w:rsidR="00CA6F87">
        <w:t>0</w:t>
      </w:r>
      <w:r w:rsidR="00F42087">
        <w:t>0</w:t>
      </w:r>
      <w:r w:rsidR="00F41524">
        <w:t xml:space="preserve"> x 1</w:t>
      </w:r>
      <w:r w:rsidR="00F42087">
        <w:t>5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</w:t>
      </w:r>
      <w:r w:rsidR="00F42087">
        <w:t>klık aralığı ortam sıcaklığı ile</w:t>
      </w:r>
      <w:r>
        <w:t xml:space="preserve"> 100 °</w:t>
      </w:r>
      <w:proofErr w:type="spellStart"/>
      <w:r>
        <w:t>C’ye</w:t>
      </w:r>
      <w:proofErr w:type="spellEnd"/>
      <w:r>
        <w:t xml:space="preserve">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</w:t>
      </w:r>
      <w:proofErr w:type="spellStart"/>
      <w:r w:rsidR="00F42087">
        <w:t>stabilitesi</w:t>
      </w:r>
      <w:proofErr w:type="spellEnd"/>
      <w:r w:rsidR="00CA6F87">
        <w:t xml:space="preserve"> ± </w:t>
      </w:r>
      <w:proofErr w:type="gramStart"/>
      <w:r w:rsidR="00F42087">
        <w:t>0.</w:t>
      </w:r>
      <w:r>
        <w:t>1</w:t>
      </w:r>
      <w:proofErr w:type="gramEnd"/>
      <w:r>
        <w:t xml:space="preserve"> °C, sıcaklık </w:t>
      </w:r>
      <w:r w:rsidR="00F42087">
        <w:t>hassasiyeti</w:t>
      </w:r>
      <w:r w:rsidR="00CA6F87">
        <w:t xml:space="preserve"> </w:t>
      </w:r>
      <w:r>
        <w:t xml:space="preserve">ise 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F42087" w:rsidRDefault="00F42087" w:rsidP="002634A2">
      <w:pPr>
        <w:numPr>
          <w:ilvl w:val="0"/>
          <w:numId w:val="6"/>
        </w:numPr>
      </w:pPr>
      <w:r>
        <w:t xml:space="preserve">Cihazın </w:t>
      </w:r>
      <w:r w:rsidR="00B21E3B">
        <w:t>tüp tutucu kapasitesi 4</w:t>
      </w:r>
      <w:r>
        <w:t xml:space="preserve"> adet olmalıdır. Cihaz ile birlikte aşağıdaki tüp tutucu kullanılabilmelidir.</w:t>
      </w:r>
    </w:p>
    <w:p w:rsidR="00F42087" w:rsidRDefault="00F42087" w:rsidP="00F42087">
      <w:pPr>
        <w:numPr>
          <w:ilvl w:val="0"/>
          <w:numId w:val="7"/>
        </w:numPr>
      </w:pPr>
      <w:r>
        <w:t xml:space="preserve">Tüp tutucu </w:t>
      </w:r>
      <w:proofErr w:type="gramStart"/>
      <w:r>
        <w:t>ebatları ; 290x100x50</w:t>
      </w:r>
      <w:proofErr w:type="gramEnd"/>
      <w:r>
        <w:t xml:space="preserve"> mm</w:t>
      </w:r>
    </w:p>
    <w:p w:rsidR="00F42087" w:rsidRDefault="00F42087" w:rsidP="00F42087">
      <w:pPr>
        <w:ind w:left="1080"/>
      </w:pPr>
      <w:r>
        <w:t>13 mm tüp’ten 80 adet kapasiteli, 16 mm tüp’ten 56 adet kapasiteli, 21mm tüp’ten 48 adet kapasiteli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1F72EA">
        <w:t>1</w:t>
      </w:r>
      <w:r w:rsidR="00F42087">
        <w:t>,5</w:t>
      </w:r>
      <w:r>
        <w:t xml:space="preserve"> </w:t>
      </w:r>
      <w:proofErr w:type="spellStart"/>
      <w:r w:rsidR="00F42087">
        <w:t>k</w:t>
      </w:r>
      <w:r>
        <w:t>W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50/60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6D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05EE2"/>
    <w:multiLevelType w:val="hybridMultilevel"/>
    <w:tmpl w:val="B900BF62"/>
    <w:lvl w:ilvl="0" w:tplc="084E1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5538AF"/>
    <w:rsid w:val="00556284"/>
    <w:rsid w:val="006D357D"/>
    <w:rsid w:val="008A073F"/>
    <w:rsid w:val="00A512C8"/>
    <w:rsid w:val="00A7064C"/>
    <w:rsid w:val="00B21E3B"/>
    <w:rsid w:val="00B36026"/>
    <w:rsid w:val="00B421BE"/>
    <w:rsid w:val="00BB7C85"/>
    <w:rsid w:val="00CA6F87"/>
    <w:rsid w:val="00F41524"/>
    <w:rsid w:val="00F42087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2</cp:revision>
  <dcterms:created xsi:type="dcterms:W3CDTF">2020-06-29T19:45:00Z</dcterms:created>
  <dcterms:modified xsi:type="dcterms:W3CDTF">2020-06-29T19:45:00Z</dcterms:modified>
</cp:coreProperties>
</file>