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8E" w:rsidRDefault="00BD698E" w:rsidP="00BD69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6' LI ISITICILI MANYETİK KARIŞTIRICI TEKNİK ŞARTNAMESİ</w:t>
      </w:r>
    </w:p>
    <w:p w:rsidR="00BD698E" w:rsidRDefault="00BD698E" w:rsidP="00BD698E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ithal</w:t>
      </w:r>
      <w:proofErr w:type="spellEnd"/>
      <w:r>
        <w:t xml:space="preserve"> </w:t>
      </w:r>
      <w:proofErr w:type="spellStart"/>
      <w:r>
        <w:t>malı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BD698E" w:rsidRDefault="00BD698E" w:rsidP="00BD698E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laboratuvar</w:t>
      </w:r>
      <w:proofErr w:type="spellEnd"/>
      <w:r>
        <w:t xml:space="preserve"> </w:t>
      </w:r>
      <w:proofErr w:type="spellStart"/>
      <w:r>
        <w:t>işlemleri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BD698E" w:rsidRDefault="00BD698E" w:rsidP="00BD698E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ısıtıcı</w:t>
      </w:r>
      <w:proofErr w:type="spellEnd"/>
      <w:r>
        <w:t xml:space="preserve"> </w:t>
      </w:r>
      <w:proofErr w:type="spellStart"/>
      <w:r>
        <w:t>tablası</w:t>
      </w:r>
      <w:proofErr w:type="spellEnd"/>
      <w:r>
        <w:t xml:space="preserve"> </w:t>
      </w:r>
      <w:proofErr w:type="spellStart"/>
      <w:r>
        <w:t>korozyona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,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temizlenebilir</w:t>
      </w:r>
      <w:proofErr w:type="spellEnd"/>
      <w:r>
        <w:t xml:space="preserve"> </w:t>
      </w:r>
      <w:proofErr w:type="spellStart"/>
      <w:r>
        <w:t>seramik</w:t>
      </w:r>
      <w:proofErr w:type="spellEnd"/>
      <w:r>
        <w:t xml:space="preserve"> </w:t>
      </w:r>
      <w:proofErr w:type="spellStart"/>
      <w:r>
        <w:t>malzemeden</w:t>
      </w:r>
      <w:proofErr w:type="spellEnd"/>
      <w:r>
        <w:t xml:space="preserve"> </w:t>
      </w:r>
      <w:proofErr w:type="spellStart"/>
      <w:r>
        <w:t>üretilmiş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BD698E" w:rsidRDefault="00BD698E" w:rsidP="00BD698E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6 </w:t>
      </w:r>
      <w:proofErr w:type="spellStart"/>
      <w:r>
        <w:t>adet</w:t>
      </w:r>
      <w:proofErr w:type="spellEnd"/>
      <w:r>
        <w:t xml:space="preserve"> </w:t>
      </w:r>
      <w:proofErr w:type="spellStart"/>
      <w:r>
        <w:t>numuneyi</w:t>
      </w:r>
      <w:proofErr w:type="spellEnd"/>
      <w:r>
        <w:t xml:space="preserve">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karıştırıp</w:t>
      </w:r>
      <w:proofErr w:type="spellEnd"/>
      <w:r>
        <w:t xml:space="preserve">, </w:t>
      </w:r>
      <w:proofErr w:type="spellStart"/>
      <w:r>
        <w:t>ısıtıyor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BD698E" w:rsidRDefault="00BD698E" w:rsidP="00BD698E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sıcaklığı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250 </w:t>
      </w:r>
      <w:r w:rsidRPr="00BD698E">
        <w:rPr>
          <w:vertAlign w:val="superscript"/>
        </w:rPr>
        <w:t>0</w:t>
      </w:r>
      <w:r>
        <w:t xml:space="preserve">C </w:t>
      </w:r>
      <w:proofErr w:type="spellStart"/>
      <w:r>
        <w:t>olmalıdır</w:t>
      </w:r>
      <w:proofErr w:type="spellEnd"/>
      <w:r>
        <w:t>.</w:t>
      </w:r>
    </w:p>
    <w:p w:rsidR="00BD698E" w:rsidRDefault="00BD698E" w:rsidP="00BD698E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stabilitesi</w:t>
      </w:r>
      <w:proofErr w:type="spellEnd"/>
      <w:r>
        <w:t xml:space="preserve"> ± 3 </w:t>
      </w:r>
      <w:r>
        <w:rPr>
          <w:vertAlign w:val="superscript"/>
        </w:rPr>
        <w:t>0</w:t>
      </w:r>
      <w:r>
        <w:t xml:space="preserve">C </w:t>
      </w:r>
      <w:proofErr w:type="spellStart"/>
      <w:r>
        <w:t>olmalıdır</w:t>
      </w:r>
      <w:proofErr w:type="spellEnd"/>
      <w:r>
        <w:t>.</w:t>
      </w:r>
    </w:p>
    <w:p w:rsidR="00BD698E" w:rsidRDefault="00BD698E" w:rsidP="00BD698E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her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bölmesinin</w:t>
      </w:r>
      <w:proofErr w:type="spellEnd"/>
      <w:r>
        <w:t xml:space="preserve"> </w:t>
      </w:r>
      <w:proofErr w:type="spellStart"/>
      <w:r>
        <w:t>tabla</w:t>
      </w:r>
      <w:proofErr w:type="spellEnd"/>
      <w:r>
        <w:t xml:space="preserve"> </w:t>
      </w:r>
      <w:proofErr w:type="spellStart"/>
      <w:r>
        <w:t>çapı</w:t>
      </w:r>
      <w:proofErr w:type="spellEnd"/>
      <w:r>
        <w:t xml:space="preserve"> 126 mm </w:t>
      </w:r>
      <w:proofErr w:type="spellStart"/>
      <w:r>
        <w:t>olmalıdır</w:t>
      </w:r>
      <w:proofErr w:type="spellEnd"/>
      <w:r>
        <w:t>.</w:t>
      </w:r>
    </w:p>
    <w:p w:rsidR="00BD698E" w:rsidRDefault="00BD698E" w:rsidP="00BD698E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PID </w:t>
      </w:r>
      <w:proofErr w:type="spellStart"/>
      <w:r>
        <w:t>kontrollü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sayede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sağlamalıdır</w:t>
      </w:r>
      <w:proofErr w:type="spellEnd"/>
      <w:r>
        <w:t>.</w:t>
      </w:r>
    </w:p>
    <w:p w:rsidR="00BD698E" w:rsidRDefault="00BD698E" w:rsidP="00BD698E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analog </w:t>
      </w:r>
      <w:proofErr w:type="spellStart"/>
      <w:r>
        <w:t>ayarlı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BD698E" w:rsidRDefault="00BD698E" w:rsidP="00BD698E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0-1500 rpm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karıştırma</w:t>
      </w:r>
      <w:proofErr w:type="spellEnd"/>
      <w:r>
        <w:t xml:space="preserve"> </w:t>
      </w:r>
      <w:proofErr w:type="spellStart"/>
      <w:r>
        <w:t>ayarına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BD698E" w:rsidRDefault="00BD698E" w:rsidP="00BD698E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karıştırma</w:t>
      </w:r>
      <w:proofErr w:type="spellEnd"/>
      <w:r>
        <w:t xml:space="preserve"> </w:t>
      </w:r>
      <w:proofErr w:type="spellStart"/>
      <w:r>
        <w:t>kapasitesi</w:t>
      </w:r>
      <w:proofErr w:type="spellEnd"/>
      <w:r>
        <w:t xml:space="preserve"> 50-2000 ml x 6  </w:t>
      </w:r>
      <w:proofErr w:type="spellStart"/>
      <w:r>
        <w:t>olmalıdır</w:t>
      </w:r>
      <w:proofErr w:type="spellEnd"/>
      <w:r>
        <w:t>.</w:t>
      </w:r>
    </w:p>
    <w:p w:rsidR="00BD698E" w:rsidRDefault="00BD698E" w:rsidP="00BD698E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ömürlü</w:t>
      </w:r>
      <w:proofErr w:type="spellEnd"/>
      <w:r>
        <w:t xml:space="preserve">,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çalışmayı</w:t>
      </w:r>
      <w:proofErr w:type="spellEnd"/>
      <w:r>
        <w:t xml:space="preserve"> </w:t>
      </w:r>
      <w:proofErr w:type="spellStart"/>
      <w:r>
        <w:t>sağlayan</w:t>
      </w:r>
      <w:proofErr w:type="spellEnd"/>
      <w:r>
        <w:t xml:space="preserve"> </w:t>
      </w:r>
      <w:proofErr w:type="spellStart"/>
      <w:r>
        <w:t>fırçasız</w:t>
      </w:r>
      <w:proofErr w:type="spellEnd"/>
      <w:r>
        <w:t xml:space="preserve"> DC </w:t>
      </w:r>
      <w:proofErr w:type="spellStart"/>
      <w:r>
        <w:t>motora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. </w:t>
      </w:r>
    </w:p>
    <w:p w:rsidR="00BD698E" w:rsidRDefault="00BD698E" w:rsidP="00BD698E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dış</w:t>
      </w:r>
      <w:proofErr w:type="spellEnd"/>
      <w:r>
        <w:t xml:space="preserve"> </w:t>
      </w:r>
      <w:proofErr w:type="spellStart"/>
      <w:r>
        <w:t>yüzeyi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geçirmez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sayede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parçalar</w:t>
      </w:r>
      <w:proofErr w:type="spellEnd"/>
      <w:r>
        <w:t xml:space="preserve"> </w:t>
      </w:r>
      <w:proofErr w:type="spellStart"/>
      <w:r>
        <w:t>numune</w:t>
      </w:r>
      <w:proofErr w:type="spellEnd"/>
      <w:r>
        <w:t xml:space="preserve"> </w:t>
      </w:r>
      <w:proofErr w:type="spellStart"/>
      <w:r>
        <w:t>dökülmesinden</w:t>
      </w:r>
      <w:proofErr w:type="spellEnd"/>
      <w:r>
        <w:t xml:space="preserve"> </w:t>
      </w:r>
      <w:proofErr w:type="spellStart"/>
      <w:r>
        <w:t>korunur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BD698E" w:rsidRDefault="00BD698E" w:rsidP="00BD698E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gücü</w:t>
      </w:r>
      <w:proofErr w:type="spellEnd"/>
      <w:r>
        <w:t xml:space="preserve"> 900 Watt </w:t>
      </w:r>
      <w:proofErr w:type="spellStart"/>
      <w:r>
        <w:t>olmalıdır</w:t>
      </w:r>
      <w:proofErr w:type="spellEnd"/>
      <w:r>
        <w:t>.</w:t>
      </w:r>
    </w:p>
    <w:p w:rsidR="00BD698E" w:rsidRDefault="00BD698E" w:rsidP="00BD698E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ebatları</w:t>
      </w:r>
      <w:proofErr w:type="spellEnd"/>
      <w:r>
        <w:t xml:space="preserve"> 606x420x180 mm </w:t>
      </w:r>
      <w:proofErr w:type="spellStart"/>
      <w:r>
        <w:t>olmalıdır</w:t>
      </w:r>
      <w:proofErr w:type="spellEnd"/>
      <w:r>
        <w:t>.</w:t>
      </w:r>
    </w:p>
    <w:p w:rsidR="00BD698E" w:rsidRDefault="00BD698E" w:rsidP="00BD698E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14 kg </w:t>
      </w:r>
      <w:proofErr w:type="spellStart"/>
      <w:r>
        <w:t>olmalıdır</w:t>
      </w:r>
      <w:proofErr w:type="spellEnd"/>
      <w:r>
        <w:t>.</w:t>
      </w:r>
    </w:p>
    <w:p w:rsidR="00BD698E" w:rsidRDefault="00BD698E" w:rsidP="00BD698E">
      <w:pPr>
        <w:pStyle w:val="ListeParagraf"/>
        <w:numPr>
          <w:ilvl w:val="0"/>
          <w:numId w:val="1"/>
        </w:numPr>
        <w:jc w:val="both"/>
      </w:pPr>
      <w:proofErr w:type="spellStart"/>
      <w:r>
        <w:rPr>
          <w:rFonts w:eastAsia="Calibri"/>
        </w:rPr>
        <w:t>Teklif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veren</w:t>
      </w:r>
      <w:proofErr w:type="spellEnd"/>
      <w:r>
        <w:rPr>
          <w:rFonts w:eastAsia="Calibri"/>
        </w:rPr>
        <w:t xml:space="preserve"> firma </w:t>
      </w:r>
      <w:proofErr w:type="spellStart"/>
      <w:r>
        <w:rPr>
          <w:rFonts w:eastAsia="Calibri"/>
        </w:rPr>
        <w:t>üretici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firmadan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alınmış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Türkiye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temsilcilik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belgesini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noter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tasdikli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sunmalıdır</w:t>
      </w:r>
      <w:proofErr w:type="spellEnd"/>
      <w:r>
        <w:rPr>
          <w:rFonts w:eastAsia="Calibri"/>
        </w:rPr>
        <w:t>.  </w:t>
      </w:r>
      <w:proofErr w:type="spellStart"/>
      <w:r>
        <w:rPr>
          <w:rFonts w:eastAsia="Calibri"/>
        </w:rPr>
        <w:t>Toplayıcı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veya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aracı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firmalardan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alınmış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Temsilcilik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Belgesi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kabul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edilmeyecektir</w:t>
      </w:r>
      <w:proofErr w:type="spellEnd"/>
      <w:r>
        <w:rPr>
          <w:rFonts w:eastAsia="Calibri"/>
        </w:rPr>
        <w:t>.</w:t>
      </w:r>
    </w:p>
    <w:p w:rsidR="00BD698E" w:rsidRDefault="00BD698E" w:rsidP="00BD698E">
      <w:pPr>
        <w:pStyle w:val="ListeParagraf"/>
        <w:numPr>
          <w:ilvl w:val="0"/>
          <w:numId w:val="1"/>
        </w:numPr>
        <w:jc w:val="both"/>
      </w:pPr>
      <w:proofErr w:type="spellStart"/>
      <w:r>
        <w:rPr>
          <w:rFonts w:eastAsia="Calibri"/>
          <w:szCs w:val="22"/>
        </w:rPr>
        <w:t>Cihaz</w:t>
      </w:r>
      <w:proofErr w:type="spellEnd"/>
      <w:r>
        <w:rPr>
          <w:rFonts w:eastAsia="Calibri"/>
          <w:szCs w:val="22"/>
        </w:rPr>
        <w:t xml:space="preserve"> 220 Volt, 50/60 </w:t>
      </w:r>
      <w:proofErr w:type="spellStart"/>
      <w:r>
        <w:rPr>
          <w:rFonts w:eastAsia="Calibri"/>
          <w:szCs w:val="22"/>
        </w:rPr>
        <w:t>hz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ile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çalışabilmelidir</w:t>
      </w:r>
      <w:proofErr w:type="spellEnd"/>
      <w:r>
        <w:rPr>
          <w:rFonts w:eastAsia="Calibri"/>
          <w:szCs w:val="22"/>
        </w:rPr>
        <w:t xml:space="preserve">. </w:t>
      </w:r>
    </w:p>
    <w:p w:rsidR="00BD698E" w:rsidRDefault="00BD698E" w:rsidP="00BD698E">
      <w:pPr>
        <w:pStyle w:val="ListeParagraf"/>
        <w:numPr>
          <w:ilvl w:val="0"/>
          <w:numId w:val="1"/>
        </w:numPr>
        <w:jc w:val="both"/>
      </w:pPr>
      <w:proofErr w:type="spellStart"/>
      <w:r>
        <w:rPr>
          <w:rFonts w:eastAsia="Calibri"/>
        </w:rPr>
        <w:t>Cihazı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ithal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eden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firmanın</w:t>
      </w:r>
      <w:proofErr w:type="spellEnd"/>
      <w:r>
        <w:rPr>
          <w:rFonts w:eastAsia="Calibri"/>
        </w:rPr>
        <w:t xml:space="preserve"> TÜRKAK </w:t>
      </w:r>
      <w:proofErr w:type="spellStart"/>
      <w:r>
        <w:rPr>
          <w:rFonts w:eastAsia="Calibri"/>
        </w:rPr>
        <w:t>onaylı</w:t>
      </w:r>
      <w:proofErr w:type="spellEnd"/>
      <w:r>
        <w:rPr>
          <w:rFonts w:eastAsia="Calibri"/>
        </w:rPr>
        <w:t xml:space="preserve"> ISO 9001:2015 </w:t>
      </w:r>
      <w:proofErr w:type="spellStart"/>
      <w:r>
        <w:rPr>
          <w:rFonts w:eastAsia="Calibri"/>
        </w:rPr>
        <w:t>belgesi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bulunmalıdır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belge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ihale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dosyasına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eklenmelidir</w:t>
      </w:r>
      <w:proofErr w:type="spellEnd"/>
      <w:r>
        <w:rPr>
          <w:rFonts w:eastAsia="Calibri"/>
        </w:rPr>
        <w:t>.</w:t>
      </w:r>
    </w:p>
    <w:p w:rsidR="00BD698E" w:rsidRDefault="00BD698E" w:rsidP="00BD698E">
      <w:pPr>
        <w:pStyle w:val="ListeParagraf"/>
        <w:numPr>
          <w:ilvl w:val="0"/>
          <w:numId w:val="1"/>
        </w:numPr>
        <w:jc w:val="both"/>
      </w:pPr>
      <w:proofErr w:type="spellStart"/>
      <w:r>
        <w:rPr>
          <w:rFonts w:eastAsia="Calibri"/>
          <w:szCs w:val="22"/>
        </w:rPr>
        <w:t>Teklif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veren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ithalatçı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firmanın</w:t>
      </w:r>
      <w:proofErr w:type="spellEnd"/>
      <w:r>
        <w:rPr>
          <w:rFonts w:eastAsia="Calibri"/>
          <w:szCs w:val="22"/>
        </w:rPr>
        <w:t xml:space="preserve"> TSE </w:t>
      </w:r>
      <w:proofErr w:type="spellStart"/>
      <w:r>
        <w:rPr>
          <w:rFonts w:eastAsia="Calibri"/>
          <w:szCs w:val="22"/>
        </w:rPr>
        <w:t>Yeterlilik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Belgesi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bulunacaktır</w:t>
      </w:r>
      <w:proofErr w:type="spellEnd"/>
      <w:r>
        <w:rPr>
          <w:rFonts w:eastAsia="Calibri"/>
          <w:szCs w:val="22"/>
        </w:rPr>
        <w:t xml:space="preserve">. </w:t>
      </w:r>
    </w:p>
    <w:p w:rsidR="00BD698E" w:rsidRDefault="00BD698E" w:rsidP="00BD698E">
      <w:pPr>
        <w:pStyle w:val="ListeParagraf"/>
        <w:numPr>
          <w:ilvl w:val="0"/>
          <w:numId w:val="1"/>
        </w:numPr>
        <w:jc w:val="both"/>
        <w:rPr>
          <w:rFonts w:eastAsia="Calibri"/>
        </w:rPr>
      </w:pPr>
      <w:proofErr w:type="spellStart"/>
      <w:r>
        <w:rPr>
          <w:rFonts w:eastAsia="Calibri"/>
          <w:szCs w:val="22"/>
        </w:rPr>
        <w:t>Teklif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edilen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cihaza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üretim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ve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fabrikasyon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hatalarına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karşı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ücretsiz</w:t>
      </w:r>
      <w:proofErr w:type="spellEnd"/>
      <w:r>
        <w:rPr>
          <w:rFonts w:eastAsia="Calibri"/>
          <w:szCs w:val="22"/>
        </w:rPr>
        <w:t xml:space="preserve"> 2 </w:t>
      </w:r>
      <w:proofErr w:type="spellStart"/>
      <w:r>
        <w:rPr>
          <w:rFonts w:eastAsia="Calibri"/>
          <w:szCs w:val="22"/>
        </w:rPr>
        <w:t>yıl</w:t>
      </w:r>
      <w:proofErr w:type="spellEnd"/>
      <w:r>
        <w:rPr>
          <w:rFonts w:eastAsia="Calibri"/>
          <w:szCs w:val="22"/>
        </w:rPr>
        <w:t xml:space="preserve">, </w:t>
      </w:r>
      <w:proofErr w:type="spellStart"/>
      <w:r>
        <w:rPr>
          <w:rFonts w:eastAsia="Calibri"/>
          <w:szCs w:val="22"/>
        </w:rPr>
        <w:t>ücreti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karşılığında</w:t>
      </w:r>
      <w:proofErr w:type="spellEnd"/>
      <w:r>
        <w:rPr>
          <w:rFonts w:eastAsia="Calibri"/>
          <w:szCs w:val="22"/>
        </w:rPr>
        <w:t xml:space="preserve"> 10 </w:t>
      </w:r>
      <w:proofErr w:type="spellStart"/>
      <w:r>
        <w:rPr>
          <w:rFonts w:eastAsia="Calibri"/>
          <w:szCs w:val="22"/>
        </w:rPr>
        <w:t>yıl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yedek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parça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ve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servis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garantisi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verilecektir</w:t>
      </w:r>
      <w:proofErr w:type="spellEnd"/>
    </w:p>
    <w:p w:rsidR="00BD698E" w:rsidRDefault="00BD698E" w:rsidP="00BD698E">
      <w:pPr>
        <w:pStyle w:val="ListeParagraf"/>
        <w:jc w:val="both"/>
      </w:pPr>
    </w:p>
    <w:p w:rsidR="00E52AA3" w:rsidRDefault="00E52AA3"/>
    <w:sectPr w:rsidR="00E52AA3" w:rsidSect="00E52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547D9"/>
    <w:multiLevelType w:val="hybridMultilevel"/>
    <w:tmpl w:val="11B22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D698E"/>
    <w:rsid w:val="00BD698E"/>
    <w:rsid w:val="00E52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2</cp:revision>
  <dcterms:created xsi:type="dcterms:W3CDTF">2020-06-20T19:31:00Z</dcterms:created>
  <dcterms:modified xsi:type="dcterms:W3CDTF">2020-06-20T19:35:00Z</dcterms:modified>
</cp:coreProperties>
</file>