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221" w:rsidRPr="00AA70D0" w:rsidRDefault="0009156B" w:rsidP="00BB76D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 SAKLAMA DOLABI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TEKNİK ŞARTNAMESİ</w:t>
      </w:r>
    </w:p>
    <w:p w:rsidR="00E45D3B" w:rsidRDefault="00BB76D9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ithal malı ve Avrupa menşeili olmalıdır.</w:t>
      </w:r>
    </w:p>
    <w:p w:rsid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ISO 9001:2008, ISO 14001:2004, OSHAS 18001:2007 sertifikalarına sahip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EN 60601-1, EN 60601-2 standartlarına uygun olarak üretilmiş olmalıdır.</w:t>
      </w:r>
    </w:p>
    <w:p w:rsidR="002F6BA2" w:rsidRPr="002F6BA2" w:rsidRDefault="002F6BA2" w:rsidP="002F6BA2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 DIN 58371 standardına göre </w:t>
      </w:r>
      <w:proofErr w:type="gramStart"/>
      <w:r>
        <w:rPr>
          <w:rFonts w:ascii="Times New Roman" w:hAnsi="Times New Roman" w:cs="Times New Roman"/>
          <w:sz w:val="24"/>
          <w:szCs w:val="24"/>
        </w:rPr>
        <w:t>dizayn edilmiş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olmalıdır ve bu özellik katalog üzerinde gösterilmelidir.</w:t>
      </w:r>
    </w:p>
    <w:p w:rsidR="00BB76D9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Cihazın çalışma sıcaklık </w:t>
      </w:r>
      <w:proofErr w:type="gramStart"/>
      <w:r w:rsidRPr="0055073B">
        <w:rPr>
          <w:rFonts w:ascii="Times New Roman" w:hAnsi="Times New Roman" w:cs="Times New Roman"/>
          <w:sz w:val="24"/>
          <w:szCs w:val="24"/>
        </w:rPr>
        <w:t>aralığı</w:t>
      </w:r>
      <w:proofErr w:type="gramEnd"/>
      <w:r w:rsidRPr="0055073B">
        <w:rPr>
          <w:rFonts w:ascii="Times New Roman" w:hAnsi="Times New Roman" w:cs="Times New Roman"/>
          <w:sz w:val="24"/>
          <w:szCs w:val="24"/>
        </w:rPr>
        <w:t xml:space="preserve"> +2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55073B" w:rsidRPr="0055073B">
        <w:rPr>
          <w:rFonts w:ascii="Times New Roman" w:hAnsi="Times New Roman" w:cs="Times New Roman"/>
          <w:sz w:val="24"/>
          <w:szCs w:val="24"/>
        </w:rPr>
        <w:t>C…+6</w:t>
      </w:r>
      <w:r w:rsidRPr="005507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5073B">
        <w:rPr>
          <w:rFonts w:ascii="Times New Roman" w:hAnsi="Times New Roman" w:cs="Times New Roman"/>
          <w:sz w:val="24"/>
          <w:szCs w:val="24"/>
        </w:rPr>
        <w:t>C</w:t>
      </w:r>
      <w:r w:rsidRPr="00AA70D0">
        <w:rPr>
          <w:rFonts w:ascii="Times New Roman" w:hAnsi="Times New Roman" w:cs="Times New Roman"/>
          <w:sz w:val="24"/>
          <w:szCs w:val="24"/>
        </w:rPr>
        <w:t xml:space="preserve"> olmalıdır. Cihaz </w:t>
      </w:r>
      <w:r w:rsidR="00296B1D">
        <w:rPr>
          <w:rFonts w:ascii="Times New Roman" w:hAnsi="Times New Roman" w:cs="Times New Roman"/>
          <w:sz w:val="24"/>
          <w:szCs w:val="24"/>
        </w:rPr>
        <w:t>PT10</w:t>
      </w:r>
      <w:r w:rsidR="001C71E7">
        <w:rPr>
          <w:rFonts w:ascii="Times New Roman" w:hAnsi="Times New Roman" w:cs="Times New Roman"/>
          <w:sz w:val="24"/>
          <w:szCs w:val="24"/>
        </w:rPr>
        <w:t>0</w:t>
      </w:r>
      <w:r w:rsidR="00296B1D">
        <w:rPr>
          <w:rFonts w:ascii="Times New Roman" w:hAnsi="Times New Roman" w:cs="Times New Roman"/>
          <w:sz w:val="24"/>
          <w:szCs w:val="24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probuyla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0.1</w:t>
      </w:r>
      <w:r w:rsidRPr="00AA70D0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70D0">
        <w:rPr>
          <w:rFonts w:ascii="Times New Roman" w:hAnsi="Times New Roman" w:cs="Times New Roman"/>
          <w:sz w:val="24"/>
          <w:szCs w:val="24"/>
        </w:rPr>
        <w:t>C hassasiyetle çalışmalıdır.</w:t>
      </w:r>
    </w:p>
    <w:p w:rsidR="00941450" w:rsidRDefault="00941450" w:rsidP="0094145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ürün </w:t>
      </w:r>
      <w:proofErr w:type="spellStart"/>
      <w:r>
        <w:rPr>
          <w:rFonts w:ascii="Times New Roman" w:hAnsi="Times New Roman" w:cs="Times New Roman"/>
          <w:sz w:val="24"/>
          <w:szCs w:val="24"/>
        </w:rPr>
        <w:t>stabilite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aralığı yaklaşık ±1°C ve ürün homojenlik sıcaklığı ±2°C’den düşük olmalıdır.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A70D0">
        <w:rPr>
          <w:rFonts w:ascii="Times New Roman" w:hAnsi="Times New Roman" w:cs="Times New Roman"/>
          <w:sz w:val="24"/>
          <w:szCs w:val="24"/>
        </w:rPr>
        <w:t xml:space="preserve">Cihaz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170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lt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kapasiteli olmalıdır.</w:t>
      </w:r>
    </w:p>
    <w:p w:rsidR="00AA70D0" w:rsidRPr="00AA70D0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görüş kolaylığı sağlaması amacıyla büyük boy dijital dokunmatik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grafik </w:t>
      </w:r>
      <w:r w:rsidRPr="00AA70D0">
        <w:rPr>
          <w:rFonts w:ascii="Times New Roman" w:hAnsi="Times New Roman" w:cs="Times New Roman"/>
          <w:sz w:val="24"/>
          <w:szCs w:val="24"/>
        </w:rPr>
        <w:t xml:space="preserve">ekranlı 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(Dijital Plus ekran) </w:t>
      </w:r>
      <w:r w:rsidRPr="00AA70D0">
        <w:rPr>
          <w:rFonts w:ascii="Times New Roman" w:hAnsi="Times New Roman" w:cs="Times New Roman"/>
          <w:sz w:val="24"/>
          <w:szCs w:val="24"/>
        </w:rPr>
        <w:t>olmalıdır.</w:t>
      </w:r>
      <w:r w:rsidR="00AA70D0" w:rsidRPr="00AA70D0">
        <w:rPr>
          <w:rFonts w:ascii="Times New Roman" w:hAnsi="Times New Roman" w:cs="Times New Roman"/>
          <w:sz w:val="24"/>
          <w:szCs w:val="24"/>
        </w:rPr>
        <w:t xml:space="preserve"> Bu ekran sayesinde aşağıdaki özelliklere sahip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USB</w:t>
      </w:r>
      <w:r>
        <w:rPr>
          <w:rFonts w:ascii="Times New Roman" w:hAnsi="Times New Roman" w:cs="Times New Roman"/>
          <w:sz w:val="24"/>
          <w:szCs w:val="24"/>
        </w:rPr>
        <w:t xml:space="preserve"> portu </w:t>
      </w:r>
      <w:r w:rsidRPr="00AA70D0">
        <w:rPr>
          <w:rFonts w:ascii="Times New Roman" w:hAnsi="Times New Roman" w:cs="Times New Roman"/>
          <w:sz w:val="24"/>
          <w:szCs w:val="24"/>
        </w:rPr>
        <w:t>- Veri kayıtlarını ve alarmları kolay indirme</w:t>
      </w:r>
      <w:r>
        <w:rPr>
          <w:rFonts w:ascii="Times New Roman" w:hAnsi="Times New Roman" w:cs="Times New Roman"/>
          <w:sz w:val="24"/>
          <w:szCs w:val="24"/>
        </w:rPr>
        <w:t>de yardımcı olmalıdır.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Batarya – Elektrik kesintisi durumunda sıca</w:t>
      </w:r>
      <w:r>
        <w:rPr>
          <w:rFonts w:ascii="Times New Roman" w:hAnsi="Times New Roman" w:cs="Times New Roman"/>
          <w:sz w:val="24"/>
          <w:szCs w:val="24"/>
        </w:rPr>
        <w:t>klık ve alarm kayıtlarını korumalıdır.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Farklı dil seçim seçeneği – İspa</w:t>
      </w:r>
      <w:r>
        <w:rPr>
          <w:rFonts w:ascii="Times New Roman" w:hAnsi="Times New Roman" w:cs="Times New Roman"/>
          <w:sz w:val="24"/>
          <w:szCs w:val="24"/>
        </w:rPr>
        <w:t>nyolca, İngilizce, İtalyanca vs.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RS485 portu – Sis</w:t>
      </w:r>
      <w:r>
        <w:rPr>
          <w:rFonts w:ascii="Times New Roman" w:hAnsi="Times New Roman" w:cs="Times New Roman"/>
          <w:sz w:val="24"/>
          <w:szCs w:val="24"/>
        </w:rPr>
        <w:t>temi bilgisayar veya ağa bağlamada yardımcı olmalıdır.</w:t>
      </w:r>
      <w:r w:rsidR="00D83FE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83FE4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D83FE4">
        <w:rPr>
          <w:rFonts w:ascii="Times New Roman" w:hAnsi="Times New Roman" w:cs="Times New Roman"/>
          <w:sz w:val="24"/>
          <w:szCs w:val="24"/>
        </w:rPr>
        <w:t>)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5 tip optik ve sesli alarm – Sıcaklık yükselmesi veya düşmesi, güç kesintisi, 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arızası, düşük pil ve açık kapı</w:t>
      </w:r>
      <w:r>
        <w:rPr>
          <w:rFonts w:ascii="Times New Roman" w:hAnsi="Times New Roman" w:cs="Times New Roman"/>
          <w:sz w:val="24"/>
          <w:szCs w:val="24"/>
        </w:rPr>
        <w:t xml:space="preserve"> alarmlarıyla uyarmalıdır.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Datalogger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(Veri kaydedici) – Sıcaklık ve alarm geçmişi</w:t>
      </w:r>
      <w:r>
        <w:rPr>
          <w:rFonts w:ascii="Times New Roman" w:hAnsi="Times New Roman" w:cs="Times New Roman"/>
          <w:sz w:val="24"/>
          <w:szCs w:val="24"/>
        </w:rPr>
        <w:t>ni kaydetmelidir.</w:t>
      </w:r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Grafik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arayüzü</w:t>
      </w:r>
      <w:proofErr w:type="spellEnd"/>
    </w:p>
    <w:p w:rsidR="00AA70D0" w:rsidRDefault="00AA70D0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Kilit kodu –</w:t>
      </w:r>
      <w:r>
        <w:rPr>
          <w:rFonts w:ascii="Times New Roman" w:hAnsi="Times New Roman" w:cs="Times New Roman"/>
          <w:sz w:val="24"/>
          <w:szCs w:val="24"/>
        </w:rPr>
        <w:t xml:space="preserve"> Kontrol sistemine erişimi sağlamalıdır.</w:t>
      </w:r>
    </w:p>
    <w:p w:rsidR="006A11D5" w:rsidRPr="00AA70D0" w:rsidRDefault="006A11D5" w:rsidP="00AA70D0">
      <w:pPr>
        <w:pStyle w:val="ListeParagraf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Uzak alarm sinyali</w:t>
      </w:r>
      <w:r w:rsidR="0055073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5073B">
        <w:rPr>
          <w:rFonts w:ascii="Times New Roman" w:hAnsi="Times New Roman" w:cs="Times New Roman"/>
          <w:sz w:val="24"/>
          <w:szCs w:val="24"/>
        </w:rPr>
        <w:t>opsiyonel</w:t>
      </w:r>
      <w:proofErr w:type="spellEnd"/>
      <w:r w:rsidR="0055073B">
        <w:rPr>
          <w:rFonts w:ascii="Times New Roman" w:hAnsi="Times New Roman" w:cs="Times New Roman"/>
          <w:sz w:val="24"/>
          <w:szCs w:val="24"/>
        </w:rPr>
        <w:t>)</w:t>
      </w:r>
    </w:p>
    <w:p w:rsidR="000102F7" w:rsidRDefault="00BB76D9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Cihazın iç</w:t>
      </w:r>
      <w:r w:rsidR="000102F7">
        <w:rPr>
          <w:rFonts w:ascii="Times New Roman" w:hAnsi="Times New Roman" w:cs="Times New Roman"/>
          <w:sz w:val="24"/>
          <w:szCs w:val="24"/>
        </w:rPr>
        <w:t xml:space="preserve"> kısmı paslanmaz çelik olmalıdır.</w:t>
      </w:r>
    </w:p>
    <w:p w:rsidR="00BE00F5" w:rsidRDefault="00BE00F5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kullanılabilir alanları suya karşı ve paslanmaya karşı dayanıklı olmalıdır ayrıca kolay temizle</w:t>
      </w:r>
      <w:r w:rsidR="00A40932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ip </w:t>
      </w:r>
      <w:proofErr w:type="gramStart"/>
      <w:r>
        <w:rPr>
          <w:rFonts w:ascii="Times New Roman" w:hAnsi="Times New Roman" w:cs="Times New Roman"/>
          <w:sz w:val="24"/>
          <w:szCs w:val="24"/>
        </w:rPr>
        <w:t>dezenfekte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edilebilmelidir. </w:t>
      </w:r>
    </w:p>
    <w:p w:rsidR="00BB76D9" w:rsidRPr="00AA70D0" w:rsidRDefault="000102F7" w:rsidP="00AA70D0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r w:rsidR="00BB76D9" w:rsidRPr="00AA70D0">
        <w:rPr>
          <w:rFonts w:ascii="Times New Roman" w:hAnsi="Times New Roman" w:cs="Times New Roman"/>
          <w:sz w:val="24"/>
          <w:szCs w:val="24"/>
        </w:rPr>
        <w:t>dış kısmı galvaniz çelik üzerine beyaz plastik kaplı olmalıdır.</w:t>
      </w:r>
    </w:p>
    <w:p w:rsidR="00BB76D9" w:rsidRPr="00AA70D0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</w:t>
      </w:r>
      <w:r w:rsidR="00540986">
        <w:rPr>
          <w:rFonts w:ascii="Times New Roman" w:hAnsi="Times New Roman" w:cs="Times New Roman"/>
          <w:sz w:val="24"/>
          <w:szCs w:val="24"/>
        </w:rPr>
        <w:t xml:space="preserve"> </w:t>
      </w:r>
      <w:r w:rsidR="00540986" w:rsidRPr="002440F5">
        <w:rPr>
          <w:rFonts w:ascii="Times New Roman" w:hAnsi="Times New Roman" w:cs="Times New Roman"/>
          <w:sz w:val="24"/>
          <w:szCs w:val="24"/>
        </w:rPr>
        <w:t>3 katmanlı temperlenmiş</w:t>
      </w:r>
      <w:r>
        <w:rPr>
          <w:rFonts w:ascii="Times New Roman" w:hAnsi="Times New Roman" w:cs="Times New Roman"/>
          <w:sz w:val="24"/>
          <w:szCs w:val="24"/>
        </w:rPr>
        <w:t xml:space="preserve"> cam</w:t>
      </w:r>
      <w:r w:rsidR="00BB76D9" w:rsidRPr="00AA70D0">
        <w:rPr>
          <w:rFonts w:ascii="Times New Roman" w:hAnsi="Times New Roman" w:cs="Times New Roman"/>
          <w:sz w:val="24"/>
          <w:szCs w:val="24"/>
        </w:rPr>
        <w:t xml:space="preserve"> kapıya sahip olmalıdır ve kilitlenebilmelidir. Kapısı menteşeli olmalıdır ve yön değiştirebilmelidir.</w:t>
      </w:r>
    </w:p>
    <w:p w:rsidR="00BB76D9" w:rsidRPr="00AA70D0" w:rsidRDefault="00BB76D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depolanan ürünlerin güvenliğini sağlamak için kapı kilidi ve açık kapı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sensörleri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bulunmalıdır.</w:t>
      </w:r>
    </w:p>
    <w:p w:rsidR="00BB76D9" w:rsidRDefault="00DB642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3</w:t>
      </w:r>
      <w:r w:rsidR="000102F7" w:rsidRPr="00C65312">
        <w:rPr>
          <w:rFonts w:ascii="Times New Roman" w:hAnsi="Times New Roman" w:cs="Times New Roman"/>
          <w:sz w:val="24"/>
          <w:szCs w:val="24"/>
        </w:rPr>
        <w:t xml:space="preserve"> adet çekmece</w:t>
      </w:r>
      <w:r w:rsidR="00BB76D9" w:rsidRPr="00C65312">
        <w:rPr>
          <w:rFonts w:ascii="Times New Roman" w:hAnsi="Times New Roman" w:cs="Times New Roman"/>
          <w:sz w:val="24"/>
          <w:szCs w:val="24"/>
        </w:rPr>
        <w:t xml:space="preserve"> bulunmalıd</w:t>
      </w:r>
      <w:r w:rsidRPr="00C65312">
        <w:rPr>
          <w:rFonts w:ascii="Times New Roman" w:hAnsi="Times New Roman" w:cs="Times New Roman"/>
          <w:sz w:val="24"/>
          <w:szCs w:val="24"/>
        </w:rPr>
        <w:t xml:space="preserve">ır ve </w:t>
      </w:r>
      <w:r w:rsidR="000102F7" w:rsidRPr="00C65312">
        <w:rPr>
          <w:rFonts w:ascii="Times New Roman" w:hAnsi="Times New Roman" w:cs="Times New Roman"/>
          <w:sz w:val="24"/>
          <w:szCs w:val="24"/>
        </w:rPr>
        <w:t>çekmecelerin</w:t>
      </w:r>
      <w:r w:rsidRPr="00C65312">
        <w:rPr>
          <w:rFonts w:ascii="Times New Roman" w:hAnsi="Times New Roman" w:cs="Times New Roman"/>
          <w:sz w:val="24"/>
          <w:szCs w:val="24"/>
        </w:rPr>
        <w:t xml:space="preserve"> boyutları </w:t>
      </w:r>
      <w:r w:rsidR="001C71E7">
        <w:rPr>
          <w:rFonts w:ascii="Times New Roman" w:hAnsi="Times New Roman" w:cs="Times New Roman"/>
          <w:sz w:val="24"/>
          <w:szCs w:val="24"/>
        </w:rPr>
        <w:t xml:space="preserve">497x439 </w:t>
      </w:r>
      <w:r w:rsidR="00BB76D9" w:rsidRPr="00C65312">
        <w:rPr>
          <w:rFonts w:ascii="Times New Roman" w:hAnsi="Times New Roman" w:cs="Times New Roman"/>
          <w:sz w:val="24"/>
          <w:szCs w:val="24"/>
        </w:rPr>
        <w:t>mm olmalıdır.</w:t>
      </w:r>
    </w:p>
    <w:p w:rsidR="00A40932" w:rsidRPr="00C65312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 çekmeceleri 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’</w:t>
      </w:r>
      <w:r w:rsidR="00A40932">
        <w:rPr>
          <w:rFonts w:ascii="Times New Roman" w:hAnsi="Times New Roman" w:cs="Times New Roman"/>
          <w:sz w:val="24"/>
          <w:szCs w:val="24"/>
        </w:rPr>
        <w:t xml:space="preserve"> de 100 kg yüke kadar dayanıklı olmalıdır.</w:t>
      </w:r>
    </w:p>
    <w:p w:rsidR="00BB76D9" w:rsidRPr="00C65312" w:rsidRDefault="000102F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65312">
        <w:rPr>
          <w:rFonts w:ascii="Times New Roman" w:hAnsi="Times New Roman" w:cs="Times New Roman"/>
          <w:sz w:val="24"/>
          <w:szCs w:val="24"/>
        </w:rPr>
        <w:t>Cihazda bulunan çekmeceler</w:t>
      </w:r>
      <w:r w:rsidR="00206715" w:rsidRPr="00C65312">
        <w:rPr>
          <w:rFonts w:ascii="Times New Roman" w:hAnsi="Times New Roman" w:cs="Times New Roman"/>
          <w:sz w:val="24"/>
          <w:szCs w:val="24"/>
        </w:rPr>
        <w:t xml:space="preserve"> </w:t>
      </w:r>
      <w:r w:rsidRPr="00C65312">
        <w:rPr>
          <w:rFonts w:ascii="Times New Roman" w:hAnsi="Times New Roman" w:cs="Times New Roman"/>
          <w:sz w:val="24"/>
          <w:szCs w:val="24"/>
        </w:rPr>
        <w:t>paslanmaz çelik</w:t>
      </w:r>
      <w:r w:rsidR="005A53F9" w:rsidRPr="00C65312">
        <w:rPr>
          <w:rFonts w:ascii="Times New Roman" w:hAnsi="Times New Roman" w:cs="Times New Roman"/>
          <w:sz w:val="24"/>
          <w:szCs w:val="24"/>
        </w:rPr>
        <w:t xml:space="preserve"> malzemeden üretilmiş olmalıdır.</w:t>
      </w:r>
    </w:p>
    <w:p w:rsidR="00C65312" w:rsidRPr="00C65312" w:rsidRDefault="00C65312" w:rsidP="00C65312">
      <w:pPr>
        <w:pStyle w:val="ListeParagraf"/>
        <w:numPr>
          <w:ilvl w:val="0"/>
          <w:numId w:val="1"/>
        </w:numPr>
        <w:spacing w:after="0" w:line="240" w:lineRule="auto"/>
      </w:pPr>
      <w:r w:rsidRPr="00C65312">
        <w:rPr>
          <w:rFonts w:ascii="Times New Roman" w:hAnsi="Times New Roman" w:cs="Times New Roman"/>
          <w:sz w:val="24"/>
          <w:szCs w:val="24"/>
        </w:rPr>
        <w:t>Cihazın kan torba</w:t>
      </w:r>
      <w:r>
        <w:rPr>
          <w:rFonts w:ascii="Times New Roman" w:hAnsi="Times New Roman" w:cs="Times New Roman"/>
          <w:sz w:val="24"/>
          <w:szCs w:val="24"/>
        </w:rPr>
        <w:t>sı</w:t>
      </w:r>
      <w:r w:rsidRPr="00C65312">
        <w:rPr>
          <w:rFonts w:ascii="Times New Roman" w:hAnsi="Times New Roman" w:cs="Times New Roman"/>
          <w:sz w:val="24"/>
          <w:szCs w:val="24"/>
        </w:rPr>
        <w:t xml:space="preserve"> saklama kapasitesi 132 </w:t>
      </w:r>
      <w:r>
        <w:rPr>
          <w:rFonts w:ascii="Times New Roman" w:hAnsi="Times New Roman" w:cs="Times New Roman"/>
          <w:sz w:val="24"/>
          <w:szCs w:val="24"/>
        </w:rPr>
        <w:t>adet</w:t>
      </w:r>
      <w:r w:rsidRPr="00C65312">
        <w:rPr>
          <w:rFonts w:ascii="Times New Roman" w:hAnsi="Times New Roman" w:cs="Times New Roman"/>
          <w:sz w:val="24"/>
          <w:szCs w:val="24"/>
        </w:rPr>
        <w:t xml:space="preserve"> olmalıdır.</w:t>
      </w:r>
    </w:p>
    <w:p w:rsidR="00FC1055" w:rsidRPr="00AA70D0" w:rsidRDefault="00FC1055" w:rsidP="00FC105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 kompresörün gereksiz başlatma / durdurma döngülerinden kaçınmak ve ürün sıcaklığının doğruluğunu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simüle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etmek için referans sıvıya batırılmış bir ürün sıcaklık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simülasyon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probuna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standart olarak sahip olmalıdır.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lastRenderedPageBreak/>
        <w:t>Cihazda donmaya karşı elektronik kontrolör bulunmalıdır.</w:t>
      </w:r>
    </w:p>
    <w:p w:rsidR="005A53F9" w:rsidRPr="00AA643B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643B">
        <w:rPr>
          <w:rFonts w:ascii="Times New Roman" w:hAnsi="Times New Roman" w:cs="Times New Roman"/>
          <w:sz w:val="24"/>
          <w:szCs w:val="24"/>
        </w:rPr>
        <w:t>Cihazdaki güvenlik termostatı sıcaklığın +2</w:t>
      </w:r>
      <w:r w:rsidRPr="00AA643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AA643B">
        <w:rPr>
          <w:rFonts w:ascii="Times New Roman" w:hAnsi="Times New Roman" w:cs="Times New Roman"/>
          <w:sz w:val="24"/>
          <w:szCs w:val="24"/>
        </w:rPr>
        <w:t>C’nin altına düşmesini engellemelidir.</w:t>
      </w:r>
    </w:p>
    <w:p w:rsidR="005A53F9" w:rsidRPr="00AA70D0" w:rsidRDefault="005A53F9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çözülen suyu otomatik olarak buharlaştırmayı sağlayacak </w:t>
      </w:r>
      <w:r w:rsidR="0055073B">
        <w:rPr>
          <w:rFonts w:ascii="Times New Roman" w:hAnsi="Times New Roman" w:cs="Times New Roman"/>
          <w:sz w:val="24"/>
          <w:szCs w:val="24"/>
        </w:rPr>
        <w:t>sisteme</w:t>
      </w:r>
      <w:r w:rsidRPr="00AA70D0">
        <w:rPr>
          <w:rFonts w:ascii="Times New Roman" w:hAnsi="Times New Roman" w:cs="Times New Roman"/>
          <w:sz w:val="24"/>
          <w:szCs w:val="24"/>
        </w:rPr>
        <w:t xml:space="preserve"> sahip olmalıdır.</w:t>
      </w:r>
    </w:p>
    <w:p w:rsidR="004D098B" w:rsidRPr="00AA70D0" w:rsidRDefault="004D098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Cihazda sıcaklığın dengeli olmasını sağlamak için gerektiğinde işleme girecek gelişmiş </w:t>
      </w:r>
      <w:r w:rsidR="00EE3FE4">
        <w:rPr>
          <w:rFonts w:ascii="Times New Roman" w:hAnsi="Times New Roman" w:cs="Times New Roman"/>
          <w:sz w:val="24"/>
          <w:szCs w:val="24"/>
        </w:rPr>
        <w:t>otomatik</w:t>
      </w: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A70D0">
        <w:rPr>
          <w:rFonts w:ascii="Times New Roman" w:hAnsi="Times New Roman" w:cs="Times New Roman"/>
          <w:sz w:val="24"/>
          <w:szCs w:val="24"/>
        </w:rPr>
        <w:t>defrost</w:t>
      </w:r>
      <w:proofErr w:type="spellEnd"/>
      <w:r w:rsidRPr="00AA70D0">
        <w:rPr>
          <w:rFonts w:ascii="Times New Roman" w:hAnsi="Times New Roman" w:cs="Times New Roman"/>
          <w:sz w:val="24"/>
          <w:szCs w:val="24"/>
        </w:rPr>
        <w:t xml:space="preserve"> sistemine sahip olmalıdır.</w:t>
      </w:r>
    </w:p>
    <w:p w:rsidR="00BE00F5" w:rsidRPr="00BE00F5" w:rsidRDefault="00BE00F5" w:rsidP="00BE00F5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E00F5">
        <w:rPr>
          <w:rFonts w:ascii="Times New Roman" w:hAnsi="Times New Roman" w:cs="Times New Roman"/>
          <w:sz w:val="24"/>
          <w:szCs w:val="24"/>
        </w:rPr>
        <w:t xml:space="preserve">Cihaz </w:t>
      </w:r>
      <w:proofErr w:type="spellStart"/>
      <w:r w:rsidRPr="00BE00F5">
        <w:rPr>
          <w:rFonts w:ascii="Times New Roman" w:hAnsi="Times New Roman" w:cs="Times New Roman"/>
          <w:sz w:val="24"/>
          <w:szCs w:val="24"/>
        </w:rPr>
        <w:t>hermetic</w:t>
      </w:r>
      <w:proofErr w:type="spellEnd"/>
      <w:r w:rsidRPr="00BE00F5">
        <w:rPr>
          <w:rFonts w:ascii="Times New Roman" w:hAnsi="Times New Roman" w:cs="Times New Roman"/>
          <w:sz w:val="24"/>
          <w:szCs w:val="24"/>
        </w:rPr>
        <w:t xml:space="preserve"> tip kompresöre sahip olmalıdır. Üretici firma bunu taahhüt etmelidir.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LED aydınlatma bulunmalıdır.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doğaya zarar vermeyen R134a gazıyla soğutma yapmalıdır.</w:t>
      </w:r>
    </w:p>
    <w:p w:rsidR="00896007" w:rsidRPr="00AA70D0" w:rsidRDefault="001C71E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iç ölçüleri (</w:t>
      </w:r>
      <w:proofErr w:type="spellStart"/>
      <w:r>
        <w:rPr>
          <w:rFonts w:ascii="Times New Roman" w:hAnsi="Times New Roman" w:cs="Times New Roman"/>
          <w:sz w:val="24"/>
          <w:szCs w:val="24"/>
        </w:rPr>
        <w:t>GxDxY</w:t>
      </w:r>
      <w:proofErr w:type="spellEnd"/>
      <w:r>
        <w:rPr>
          <w:rFonts w:ascii="Times New Roman" w:hAnsi="Times New Roman" w:cs="Times New Roman"/>
          <w:sz w:val="24"/>
          <w:szCs w:val="24"/>
        </w:rPr>
        <w:t>) 568x504x668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</w:t>
      </w:r>
      <w:r w:rsidR="001C71E7">
        <w:rPr>
          <w:rFonts w:ascii="Times New Roman" w:hAnsi="Times New Roman" w:cs="Times New Roman"/>
          <w:sz w:val="24"/>
          <w:szCs w:val="24"/>
        </w:rPr>
        <w:t>zın dış ölçüleri (</w:t>
      </w:r>
      <w:proofErr w:type="spellStart"/>
      <w:r w:rsidR="001C71E7">
        <w:rPr>
          <w:rFonts w:ascii="Times New Roman" w:hAnsi="Times New Roman" w:cs="Times New Roman"/>
          <w:sz w:val="24"/>
          <w:szCs w:val="24"/>
        </w:rPr>
        <w:t>GxDxY</w:t>
      </w:r>
      <w:proofErr w:type="spellEnd"/>
      <w:r w:rsidR="001C71E7">
        <w:rPr>
          <w:rFonts w:ascii="Times New Roman" w:hAnsi="Times New Roman" w:cs="Times New Roman"/>
          <w:sz w:val="24"/>
          <w:szCs w:val="24"/>
        </w:rPr>
        <w:t>) 670x669x1293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kapı açıklığı (</w:t>
      </w:r>
      <w:proofErr w:type="spellStart"/>
      <w:r>
        <w:rPr>
          <w:rFonts w:ascii="Times New Roman" w:hAnsi="Times New Roman" w:cs="Times New Roman"/>
          <w:sz w:val="24"/>
          <w:szCs w:val="24"/>
        </w:rPr>
        <w:t>GxH</w:t>
      </w:r>
      <w:proofErr w:type="spellEnd"/>
      <w:r>
        <w:rPr>
          <w:rFonts w:ascii="Times New Roman" w:hAnsi="Times New Roman" w:cs="Times New Roman"/>
          <w:sz w:val="24"/>
          <w:szCs w:val="24"/>
        </w:rPr>
        <w:t>) 568x610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mm olmalıdır.</w:t>
      </w:r>
    </w:p>
    <w:p w:rsidR="00896007" w:rsidRPr="00AA70D0" w:rsidRDefault="0089600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Cihazda bulunan kapı contası kolayca değiştirilebilir olmalıdır.</w:t>
      </w:r>
    </w:p>
    <w:p w:rsidR="00896007" w:rsidRPr="00AA70D0" w:rsidRDefault="00AA643B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Cihazın yalıtım kalınlığı 5</w:t>
      </w:r>
      <w:r w:rsidR="00896007" w:rsidRPr="00AA70D0">
        <w:rPr>
          <w:rFonts w:ascii="Times New Roman" w:hAnsi="Times New Roman" w:cs="Times New Roman"/>
          <w:sz w:val="24"/>
          <w:szCs w:val="24"/>
        </w:rPr>
        <w:t>0 mm olmalıdır.</w:t>
      </w:r>
    </w:p>
    <w:p w:rsidR="00896007" w:rsidRPr="00AA70D0" w:rsidRDefault="001C71E7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Cihazın 290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W güç tüketimi olmalıdır.</w:t>
      </w:r>
    </w:p>
    <w:p w:rsidR="008E646F" w:rsidRDefault="00CE686A" w:rsidP="00BB76D9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Cihazın 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ağırlığı 96</w:t>
      </w:r>
      <w:r w:rsidR="00896007" w:rsidRPr="00AA70D0">
        <w:rPr>
          <w:rFonts w:ascii="Times New Roman" w:hAnsi="Times New Roman" w:cs="Times New Roman"/>
          <w:sz w:val="24"/>
          <w:szCs w:val="24"/>
        </w:rPr>
        <w:t xml:space="preserve"> kg olmalıdır.</w:t>
      </w:r>
    </w:p>
    <w:p w:rsidR="00E45D3B" w:rsidRPr="00E45D3B" w:rsidRDefault="00E45D3B" w:rsidP="00E45D3B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 230 V/50 Hz şehir cereyanında çalışabilmelidir.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Teklif veren firma üretici firmadan alınmış Türkiye temsilcilik belgesini noter tasdikli sunmalıdır.  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>Cihazı ithal eden firmanın TÜRKAK onaylı ISO 9001:2015 belgesi bulunmalıdır ve bu belge ihale dosyasına eklenmelidir.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Teklif edilen cihaz için üretim ve fabrikasyon hatalarına karşı ücretsiz 2 yıl, </w:t>
      </w:r>
      <w:proofErr w:type="gramStart"/>
      <w:r w:rsidRPr="00AA70D0">
        <w:rPr>
          <w:rFonts w:ascii="Times New Roman" w:hAnsi="Times New Roman" w:cs="Times New Roman"/>
          <w:sz w:val="24"/>
          <w:szCs w:val="24"/>
        </w:rPr>
        <w:t>ücreti  karşılığında</w:t>
      </w:r>
      <w:proofErr w:type="gramEnd"/>
      <w:r w:rsidRPr="00AA70D0">
        <w:rPr>
          <w:rFonts w:ascii="Times New Roman" w:hAnsi="Times New Roman" w:cs="Times New Roman"/>
          <w:sz w:val="24"/>
          <w:szCs w:val="24"/>
        </w:rPr>
        <w:t xml:space="preserve"> 10 yıl yedek parça ve servis garantisi verilmelidir.</w:t>
      </w:r>
    </w:p>
    <w:p w:rsidR="008E646F" w:rsidRPr="00AA70D0" w:rsidRDefault="008E646F" w:rsidP="008E646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İthalatçı firmanın TSE onaylı Teknik Servis Belgesi bulunacaktır. </w:t>
      </w:r>
    </w:p>
    <w:p w:rsidR="00896007" w:rsidRPr="00AA70D0" w:rsidRDefault="00896007" w:rsidP="008E646F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AA70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70D0" w:rsidRPr="00AA70D0" w:rsidRDefault="00AA70D0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AA70D0" w:rsidRPr="00AA70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F3E9B"/>
    <w:multiLevelType w:val="hybridMultilevel"/>
    <w:tmpl w:val="9056CB9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CE1817"/>
    <w:multiLevelType w:val="hybridMultilevel"/>
    <w:tmpl w:val="CA4434D8"/>
    <w:lvl w:ilvl="0" w:tplc="3D900B9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BF4FE1"/>
    <w:multiLevelType w:val="hybridMultilevel"/>
    <w:tmpl w:val="3A0AE818"/>
    <w:lvl w:ilvl="0" w:tplc="96A8573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C05C38"/>
    <w:multiLevelType w:val="hybridMultilevel"/>
    <w:tmpl w:val="8B0A9844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96D2361"/>
    <w:multiLevelType w:val="hybridMultilevel"/>
    <w:tmpl w:val="0DBC4EFC"/>
    <w:lvl w:ilvl="0" w:tplc="47CCE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15C5AFB"/>
    <w:multiLevelType w:val="hybridMultilevel"/>
    <w:tmpl w:val="0D0AB0E0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3865D79"/>
    <w:multiLevelType w:val="hybridMultilevel"/>
    <w:tmpl w:val="20A4AFB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E51F47"/>
    <w:multiLevelType w:val="hybridMultilevel"/>
    <w:tmpl w:val="1A90687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</w:num>
  <w:num w:numId="5">
    <w:abstractNumId w:val="6"/>
  </w:num>
  <w:num w:numId="6">
    <w:abstractNumId w:val="5"/>
  </w:num>
  <w:num w:numId="7">
    <w:abstractNumId w:val="1"/>
  </w:num>
  <w:num w:numId="8">
    <w:abstractNumId w:val="7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6D9"/>
    <w:rsid w:val="000102F7"/>
    <w:rsid w:val="00081854"/>
    <w:rsid w:val="0009156B"/>
    <w:rsid w:val="001C71E7"/>
    <w:rsid w:val="00206715"/>
    <w:rsid w:val="00296B1D"/>
    <w:rsid w:val="002F6BA2"/>
    <w:rsid w:val="00395539"/>
    <w:rsid w:val="004D098B"/>
    <w:rsid w:val="00540986"/>
    <w:rsid w:val="0055073B"/>
    <w:rsid w:val="005A53F9"/>
    <w:rsid w:val="006A11D5"/>
    <w:rsid w:val="00896007"/>
    <w:rsid w:val="008D73CE"/>
    <w:rsid w:val="008E646F"/>
    <w:rsid w:val="00941450"/>
    <w:rsid w:val="00A40932"/>
    <w:rsid w:val="00AA643B"/>
    <w:rsid w:val="00AA70D0"/>
    <w:rsid w:val="00B04C0E"/>
    <w:rsid w:val="00BB76D9"/>
    <w:rsid w:val="00BE00F5"/>
    <w:rsid w:val="00C65312"/>
    <w:rsid w:val="00CE686A"/>
    <w:rsid w:val="00D83FE4"/>
    <w:rsid w:val="00DB6429"/>
    <w:rsid w:val="00E45D3B"/>
    <w:rsid w:val="00EE3FE4"/>
    <w:rsid w:val="00F25221"/>
    <w:rsid w:val="00F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B76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2020-05-05T11:49:00Z</dcterms:created>
  <dcterms:modified xsi:type="dcterms:W3CDTF">2020-05-06T13:55:00Z</dcterms:modified>
</cp:coreProperties>
</file>