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E5C" w:rsidRDefault="00E84E5C" w:rsidP="00E84E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ÇÖZÜNMÜŞ OKSİJEN ÖLÇER</w:t>
      </w:r>
      <w:r>
        <w:rPr>
          <w:rFonts w:ascii="Times New Roman" w:hAnsi="Times New Roman" w:cs="Times New Roman"/>
          <w:b/>
          <w:sz w:val="24"/>
          <w:szCs w:val="24"/>
        </w:rPr>
        <w:t xml:space="preserve"> TEKNİK ŞARTNAMESİ</w:t>
      </w:r>
    </w:p>
    <w:p w:rsidR="00E84E5C" w:rsidRDefault="00E84E5C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masa üstü tipte olmalıdır ve </w:t>
      </w:r>
      <w:r w:rsidR="002112CE">
        <w:rPr>
          <w:rFonts w:ascii="Times New Roman" w:hAnsi="Times New Roman" w:cs="Times New Roman"/>
          <w:sz w:val="24"/>
          <w:szCs w:val="24"/>
        </w:rPr>
        <w:t>su ürünleri yetiştiriciliği, atık su arıtma ve diğer endüstriler için kullanıma uygun olmalıdır.</w:t>
      </w:r>
    </w:p>
    <w:p w:rsidR="00E84E5C" w:rsidRPr="002112CE" w:rsidRDefault="00E84E5C" w:rsidP="002112C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12CE">
        <w:rPr>
          <w:rFonts w:ascii="Times New Roman" w:hAnsi="Times New Roman" w:cs="Times New Roman"/>
          <w:sz w:val="24"/>
          <w:szCs w:val="24"/>
        </w:rPr>
        <w:t>Cihazın ekranı yüksek çözünürlüklü (1024*600) 7” renkli dokunmatik ekrana sahip olmalıdır.</w:t>
      </w:r>
    </w:p>
    <w:p w:rsidR="00E84E5C" w:rsidRDefault="00E84E5C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ayarlanabilir ekran parlaklığı ile İngilizce ve Çince işletim sistemine sahip olmalıdır. Sistem dili özel gereksinimlere göre özelleştirilebilmelidir.</w:t>
      </w:r>
    </w:p>
    <w:p w:rsidR="00E84E5C" w:rsidRDefault="00E84E5C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otomatik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kalibrasyon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otomatik sıcaklık düzeltmesi, veri depolama, USB veri aktarımı, saat, kablosuz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print</w:t>
      </w:r>
      <w:proofErr w:type="spellEnd"/>
      <w:r>
        <w:rPr>
          <w:rFonts w:ascii="Times New Roman" w:hAnsi="Times New Roman" w:cs="Times New Roman"/>
          <w:sz w:val="24"/>
          <w:szCs w:val="24"/>
        </w:rPr>
        <w:t>, akıllı self-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özellikleri ile GLP normlarına uyum sağlamalıdır.</w:t>
      </w:r>
    </w:p>
    <w:p w:rsidR="00E84E5C" w:rsidRDefault="00E84E5C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1000</w:t>
      </w:r>
      <w:r w:rsidR="00C86C1D">
        <w:rPr>
          <w:rFonts w:ascii="Times New Roman" w:hAnsi="Times New Roman" w:cs="Times New Roman"/>
          <w:sz w:val="24"/>
          <w:szCs w:val="24"/>
        </w:rPr>
        <w:t xml:space="preserve"> test verisi saklayabilen büyük </w:t>
      </w:r>
      <w:proofErr w:type="gramStart"/>
      <w:r>
        <w:rPr>
          <w:rFonts w:ascii="Times New Roman" w:hAnsi="Times New Roman" w:cs="Times New Roman"/>
          <w:sz w:val="24"/>
          <w:szCs w:val="24"/>
        </w:rPr>
        <w:t>dahili</w:t>
      </w:r>
      <w:proofErr w:type="gramEnd"/>
      <w:r w:rsidR="00C86C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belleğe sahip olmalıdır. Bu bellek USB </w:t>
      </w:r>
      <w:proofErr w:type="spellStart"/>
      <w:r>
        <w:rPr>
          <w:rFonts w:ascii="Times New Roman" w:hAnsi="Times New Roman" w:cs="Times New Roman"/>
          <w:sz w:val="24"/>
          <w:szCs w:val="24"/>
        </w:rPr>
        <w:t>flash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sürücüye kaydedilip aktarılabilmeli ve Excel ile açılabilmelidir.</w:t>
      </w:r>
    </w:p>
    <w:p w:rsidR="002112CE" w:rsidRDefault="002112CE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ATC (otomatik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otomatik tuzluluk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otomatik basınç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fonksiyonuna sahip olmalıdır.</w:t>
      </w:r>
    </w:p>
    <w:p w:rsidR="00E84E5C" w:rsidRPr="002112CE" w:rsidRDefault="00E84E5C" w:rsidP="002112CE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12CE">
        <w:rPr>
          <w:rFonts w:ascii="Times New Roman" w:hAnsi="Times New Roman" w:cs="Times New Roman"/>
          <w:sz w:val="24"/>
          <w:szCs w:val="24"/>
        </w:rPr>
        <w:t>Cihazda standart Bluetooth özelliğiyle kablosuz yazıcı fonksiyonu bulunmalıdır. Kablosuz Bluetooth üzerinden bilgisayara ve cep telefonuna veri aktarımı sağlanabilmelidir.</w:t>
      </w:r>
    </w:p>
    <w:p w:rsidR="00E84E5C" w:rsidRDefault="00E84E5C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toz ve su geçirmez IP 54 özelliğinde olmalıdır.</w:t>
      </w:r>
    </w:p>
    <w:p w:rsidR="002112CE" w:rsidRDefault="002112CE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sahip olduğu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polarografik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elektrotu sıcaklık, tuzluluk ve çözünmüş oksijeni eş zamanlı ölçebilmelidir.</w:t>
      </w:r>
    </w:p>
    <w:p w:rsidR="002112CE" w:rsidRDefault="002112CE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istenildiğinde aynı marka manyetik karıştırıcı</w:t>
      </w:r>
      <w:r w:rsidR="00C86C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86C1D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C86C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ile kullanılabilmelidir.</w:t>
      </w:r>
      <w:bookmarkStart w:id="0" w:name="_GoBack"/>
      <w:bookmarkEnd w:id="0"/>
    </w:p>
    <w:p w:rsidR="002112CE" w:rsidRDefault="00FF6595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proofErr w:type="gramStart"/>
      <w:r>
        <w:rPr>
          <w:rFonts w:ascii="Times New Roman" w:hAnsi="Times New Roman" w:cs="Times New Roman"/>
          <w:sz w:val="24"/>
          <w:szCs w:val="24"/>
        </w:rPr>
        <w:t>konsantrasyon</w:t>
      </w:r>
      <w:proofErr w:type="gramEnd"/>
      <w:r>
        <w:rPr>
          <w:rFonts w:ascii="Times New Roman" w:hAnsi="Times New Roman" w:cs="Times New Roman"/>
          <w:sz w:val="24"/>
          <w:szCs w:val="24"/>
        </w:rPr>
        <w:t>, doygunluk ve sıcaklık parametrelerini ölçebilmelidir.</w:t>
      </w:r>
    </w:p>
    <w:p w:rsidR="00FF6595" w:rsidRDefault="00FF6595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 (çözünmüş oksijen) konsantrasyon aralığı 0.</w:t>
      </w:r>
      <w:proofErr w:type="gramStart"/>
      <w:r>
        <w:rPr>
          <w:rFonts w:ascii="Times New Roman" w:hAnsi="Times New Roman" w:cs="Times New Roman"/>
          <w:sz w:val="24"/>
          <w:szCs w:val="24"/>
        </w:rPr>
        <w:t>00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 mg/L (</w:t>
      </w:r>
      <w:proofErr w:type="spellStart"/>
      <w:r>
        <w:rPr>
          <w:rFonts w:ascii="Times New Roman" w:hAnsi="Times New Roman" w:cs="Times New Roman"/>
          <w:sz w:val="24"/>
          <w:szCs w:val="24"/>
        </w:rPr>
        <w:t>ppm</w:t>
      </w:r>
      <w:proofErr w:type="spellEnd"/>
      <w:r>
        <w:rPr>
          <w:rFonts w:ascii="Times New Roman" w:hAnsi="Times New Roman" w:cs="Times New Roman"/>
          <w:sz w:val="24"/>
          <w:szCs w:val="24"/>
        </w:rPr>
        <w:t>) olmalıdır.</w:t>
      </w:r>
    </w:p>
    <w:p w:rsidR="00FF6595" w:rsidRDefault="00FF6595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çözünürlüğü 0.01/0.1 olmalıdır.</w:t>
      </w:r>
    </w:p>
    <w:p w:rsidR="00FF6595" w:rsidRDefault="00FF6595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0.3</w:t>
      </w:r>
      <w:proofErr w:type="gramEnd"/>
      <w:r>
        <w:rPr>
          <w:rFonts w:ascii="Times New Roman" w:hAnsi="Times New Roman" w:cs="Times New Roman"/>
          <w:sz w:val="24"/>
          <w:szCs w:val="24"/>
        </w:rPr>
        <w:t>% olmalıdır.</w:t>
      </w:r>
    </w:p>
    <w:p w:rsidR="00FF6595" w:rsidRDefault="00FF6595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DO doygunluğu 0.</w:t>
      </w:r>
      <w:proofErr w:type="gramStart"/>
      <w:r>
        <w:rPr>
          <w:rFonts w:ascii="Times New Roman" w:hAnsi="Times New Roman" w:cs="Times New Roman"/>
          <w:sz w:val="24"/>
          <w:szCs w:val="24"/>
        </w:rPr>
        <w:t>0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600% olmalıdır.</w:t>
      </w:r>
    </w:p>
    <w:p w:rsidR="00FF6595" w:rsidRDefault="00FF6595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doygunluk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>% olmalıdır.</w:t>
      </w:r>
    </w:p>
    <w:p w:rsidR="00C560B4" w:rsidRDefault="00FF6595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C560B4">
        <w:rPr>
          <w:rFonts w:ascii="Times New Roman" w:hAnsi="Times New Roman" w:cs="Times New Roman"/>
          <w:sz w:val="24"/>
          <w:szCs w:val="24"/>
        </w:rPr>
        <w:t>doygunluk doğruluğu ±</w:t>
      </w:r>
      <w:proofErr w:type="gramStart"/>
      <w:r w:rsidR="00C560B4">
        <w:rPr>
          <w:rFonts w:ascii="Times New Roman" w:hAnsi="Times New Roman" w:cs="Times New Roman"/>
          <w:sz w:val="24"/>
          <w:szCs w:val="24"/>
        </w:rPr>
        <w:t>2.0</w:t>
      </w:r>
      <w:proofErr w:type="gramEnd"/>
      <w:r w:rsidR="00C560B4">
        <w:rPr>
          <w:rFonts w:ascii="Times New Roman" w:hAnsi="Times New Roman" w:cs="Times New Roman"/>
          <w:sz w:val="24"/>
          <w:szCs w:val="24"/>
        </w:rPr>
        <w:t>%FS olmalıdır.</w:t>
      </w:r>
    </w:p>
    <w:p w:rsidR="00C560B4" w:rsidRDefault="00C560B4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ölçüm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(-10~110)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C560B4" w:rsidRDefault="00C560B4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çözünürlüğü 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C560B4" w:rsidRDefault="00C560B4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doğruluğu ±</w:t>
      </w:r>
      <w:proofErr w:type="gramStart"/>
      <w:r>
        <w:rPr>
          <w:rFonts w:ascii="Times New Roman" w:hAnsi="Times New Roman" w:cs="Times New Roman"/>
          <w:sz w:val="24"/>
          <w:szCs w:val="24"/>
        </w:rPr>
        <w:t>0.1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C560B4" w:rsidRDefault="00C560B4" w:rsidP="00E84E5C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(0~45)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(otomatik) olmalıdır.</w:t>
      </w:r>
    </w:p>
    <w:p w:rsidR="00A50DBD" w:rsidRDefault="00C560B4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1E0977">
        <w:rPr>
          <w:rFonts w:ascii="Times New Roman" w:hAnsi="Times New Roman" w:cs="Times New Roman"/>
          <w:sz w:val="24"/>
          <w:szCs w:val="24"/>
        </w:rPr>
        <w:t xml:space="preserve">tuzluluk </w:t>
      </w:r>
      <w:proofErr w:type="spellStart"/>
      <w:r w:rsidR="001E0977"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 w:rsidR="001E09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0977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="001E0977">
        <w:rPr>
          <w:rFonts w:ascii="Times New Roman" w:hAnsi="Times New Roman" w:cs="Times New Roman"/>
          <w:sz w:val="24"/>
          <w:szCs w:val="24"/>
        </w:rPr>
        <w:t xml:space="preserve"> (0</w:t>
      </w:r>
      <w:r w:rsidR="00A50DBD">
        <w:rPr>
          <w:rFonts w:ascii="Times New Roman" w:hAnsi="Times New Roman" w:cs="Times New Roman"/>
          <w:sz w:val="24"/>
          <w:szCs w:val="24"/>
        </w:rPr>
        <w:t>.0</w:t>
      </w:r>
      <w:r w:rsidR="001E0977">
        <w:rPr>
          <w:rFonts w:ascii="Times New Roman" w:hAnsi="Times New Roman" w:cs="Times New Roman"/>
          <w:sz w:val="24"/>
          <w:szCs w:val="24"/>
        </w:rPr>
        <w:t>~</w:t>
      </w:r>
      <w:r w:rsidR="00A50DBD">
        <w:rPr>
          <w:rFonts w:ascii="Times New Roman" w:hAnsi="Times New Roman" w:cs="Times New Roman"/>
          <w:sz w:val="24"/>
          <w:szCs w:val="24"/>
        </w:rPr>
        <w:t>50.0) g/L olmalıdır.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hava basıncı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kompanzasyon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(80~105)</w:t>
      </w:r>
      <w:proofErr w:type="spellStart"/>
      <w:r>
        <w:rPr>
          <w:rFonts w:ascii="Times New Roman" w:hAnsi="Times New Roman" w:cs="Times New Roman"/>
          <w:sz w:val="24"/>
          <w:szCs w:val="24"/>
        </w:rPr>
        <w:t>kPa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(otomatik) olmalıdır.</w:t>
      </w:r>
    </w:p>
    <w:p w:rsidR="00FF6595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hava basıncı çözünürlüğü 1 olmalıdır.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hava basıncı doğruluğu ±2% olmalıdır.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(±0.07mg/L)/1h olmalıdır.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yanıt süresi ≤30s (25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C, 90% yanıt) olmalıdır.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gücü </w:t>
      </w:r>
      <w:r>
        <w:rPr>
          <w:rFonts w:ascii="Times New Roman" w:hAnsi="Times New Roman" w:cs="Times New Roman"/>
          <w:sz w:val="24"/>
          <w:szCs w:val="24"/>
        </w:rPr>
        <w:t>12V/1A</w:t>
      </w:r>
      <w:r>
        <w:rPr>
          <w:rFonts w:ascii="Times New Roman" w:hAnsi="Times New Roman" w:cs="Times New Roman"/>
          <w:sz w:val="24"/>
          <w:szCs w:val="24"/>
        </w:rPr>
        <w:t xml:space="preserve"> (güç adaptörü ile birlikte) </w:t>
      </w:r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boyutları 240x170x70 mm olmalıdır.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600 g olmalıdır.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5~40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C ortam sıcaklığında ve </w:t>
      </w:r>
      <w:r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5~</w:t>
      </w:r>
      <w:r>
        <w:rPr>
          <w:rFonts w:ascii="Times New Roman" w:hAnsi="Times New Roman" w:cs="Times New Roman"/>
          <w:sz w:val="24"/>
          <w:szCs w:val="24"/>
        </w:rPr>
        <w:t>85 nemli ortamda çalışabilmelidir.</w:t>
      </w:r>
    </w:p>
    <w:p w:rsidR="00A50DBD" w:rsidRDefault="001F2C08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Cihazla birlikte oksijen </w:t>
      </w:r>
      <w:r w:rsidR="00A50DBD">
        <w:rPr>
          <w:rFonts w:ascii="Times New Roman" w:hAnsi="Times New Roman" w:cs="Times New Roman"/>
          <w:sz w:val="24"/>
          <w:szCs w:val="24"/>
        </w:rPr>
        <w:t>elektrot</w:t>
      </w:r>
      <w:r>
        <w:rPr>
          <w:rFonts w:ascii="Times New Roman" w:hAnsi="Times New Roman" w:cs="Times New Roman"/>
          <w:sz w:val="24"/>
          <w:szCs w:val="24"/>
        </w:rPr>
        <w:t>u</w:t>
      </w:r>
      <w:r w:rsidR="00A50DBD">
        <w:rPr>
          <w:rFonts w:ascii="Times New Roman" w:hAnsi="Times New Roman" w:cs="Times New Roman"/>
          <w:sz w:val="24"/>
          <w:szCs w:val="24"/>
        </w:rPr>
        <w:t xml:space="preserve">, dönerli elektrot tutucu, 12 V güç adaptörü ve </w:t>
      </w:r>
      <w:r>
        <w:rPr>
          <w:rFonts w:ascii="Times New Roman" w:hAnsi="Times New Roman" w:cs="Times New Roman"/>
          <w:sz w:val="24"/>
          <w:szCs w:val="24"/>
        </w:rPr>
        <w:t xml:space="preserve">3 adet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başlık </w:t>
      </w:r>
      <w:r w:rsidR="00A50DBD">
        <w:rPr>
          <w:rFonts w:ascii="Times New Roman" w:hAnsi="Times New Roman" w:cs="Times New Roman"/>
          <w:sz w:val="24"/>
          <w:szCs w:val="24"/>
        </w:rPr>
        <w:t>verilmelidir.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A50DBD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Cihazı ithal eden firm</w:t>
      </w:r>
      <w:r>
        <w:rPr>
          <w:rFonts w:ascii="Times New Roman" w:hAnsi="Times New Roman" w:cs="Times New Roman"/>
          <w:sz w:val="24"/>
          <w:szCs w:val="24"/>
        </w:rPr>
        <w:t>anın TÜRKAK onaylı ISO 9001:2015</w:t>
      </w:r>
      <w:r w:rsidRPr="006D7DD0">
        <w:rPr>
          <w:rFonts w:ascii="Times New Roman" w:hAnsi="Times New Roman" w:cs="Times New Roman"/>
          <w:sz w:val="24"/>
          <w:szCs w:val="24"/>
        </w:rPr>
        <w:t xml:space="preserve"> belgesi bulunmalıdır ve bu belge ihale dosyasına eklenmelidir.</w:t>
      </w:r>
    </w:p>
    <w:p w:rsidR="00A50DBD" w:rsidRPr="006D7DD0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Cihaz fabrikasyon ve işçilik hatalarına karşı 2 yıl ücretsiz garantili ve bu süre bitiminden sonra 10 yıl süre ile yedek parça ve servis garantili olmalıdır.</w:t>
      </w:r>
    </w:p>
    <w:p w:rsidR="00A50DBD" w:rsidRPr="006D7DD0" w:rsidRDefault="00A50DBD" w:rsidP="00A50DBD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7DD0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 w:rsidR="001F2C08">
        <w:rPr>
          <w:rFonts w:ascii="Times New Roman" w:hAnsi="Times New Roman" w:cs="Times New Roman"/>
          <w:sz w:val="24"/>
          <w:szCs w:val="24"/>
        </w:rPr>
        <w:t>.</w:t>
      </w:r>
    </w:p>
    <w:p w:rsidR="00A50DBD" w:rsidRPr="00A50DBD" w:rsidRDefault="00A50DBD" w:rsidP="001F2C08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112CE" w:rsidRDefault="002112CE" w:rsidP="002112CE">
      <w:pPr>
        <w:rPr>
          <w:rFonts w:ascii="Times New Roman" w:hAnsi="Times New Roman" w:cs="Times New Roman"/>
          <w:sz w:val="24"/>
          <w:szCs w:val="24"/>
        </w:rPr>
      </w:pPr>
    </w:p>
    <w:p w:rsidR="00165D83" w:rsidRDefault="00165D83"/>
    <w:sectPr w:rsidR="00165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978F5"/>
    <w:multiLevelType w:val="hybridMultilevel"/>
    <w:tmpl w:val="A30EC9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E5C"/>
    <w:rsid w:val="00165D83"/>
    <w:rsid w:val="001E0977"/>
    <w:rsid w:val="001F2C08"/>
    <w:rsid w:val="002112CE"/>
    <w:rsid w:val="00A50DBD"/>
    <w:rsid w:val="00C560B4"/>
    <w:rsid w:val="00C86C1D"/>
    <w:rsid w:val="00E84E5C"/>
    <w:rsid w:val="00FF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E5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84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E5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8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2019-04-15T08:13:00Z</dcterms:created>
  <dcterms:modified xsi:type="dcterms:W3CDTF">2019-04-15T09:09:00Z</dcterms:modified>
</cp:coreProperties>
</file>